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40"/>
        <w:rPr>
          <w:rFonts w:hint="eastAsia" w:ascii="仿宋" w:hAnsi="仿宋" w:eastAsia="仿宋" w:cs="仿宋"/>
          <w:color w:val="auto"/>
          <w:sz w:val="112"/>
          <w:szCs w:val="22"/>
          <w:highlight w:val="none"/>
        </w:rPr>
      </w:pPr>
    </w:p>
    <w:p>
      <w:pPr>
        <w:ind w:firstLine="539"/>
        <w:jc w:val="center"/>
        <w:rPr>
          <w:rFonts w:hint="eastAsia" w:ascii="仿宋" w:hAnsi="仿宋" w:eastAsia="仿宋" w:cs="仿宋"/>
          <w:color w:val="auto"/>
          <w:sz w:val="112"/>
          <w:szCs w:val="112"/>
          <w:highlight w:val="none"/>
        </w:rPr>
      </w:pPr>
      <w:r>
        <w:rPr>
          <w:rFonts w:hint="eastAsia" w:ascii="仿宋" w:hAnsi="仿宋" w:eastAsia="仿宋" w:cs="仿宋"/>
          <w:color w:val="auto"/>
          <w:sz w:val="112"/>
          <w:szCs w:val="112"/>
          <w:highlight w:val="none"/>
        </w:rPr>
        <w:t>综合比选文件</w:t>
      </w:r>
    </w:p>
    <w:p>
      <w:pPr>
        <w:jc w:val="center"/>
        <w:rPr>
          <w:rFonts w:hint="eastAsia" w:ascii="仿宋" w:hAnsi="仿宋" w:eastAsia="仿宋" w:cs="仿宋"/>
          <w:b/>
          <w:bCs/>
          <w:color w:val="auto"/>
          <w:sz w:val="44"/>
          <w:szCs w:val="44"/>
          <w:highlight w:val="none"/>
          <w:lang w:eastAsia="zh-CN"/>
        </w:rPr>
      </w:pPr>
    </w:p>
    <w:p>
      <w:pPr>
        <w:spacing w:line="480" w:lineRule="auto"/>
        <w:rPr>
          <w:rFonts w:hint="eastAsia" w:ascii="仿宋" w:hAnsi="仿宋" w:eastAsia="仿宋" w:cs="仿宋"/>
          <w:color w:val="auto"/>
          <w:sz w:val="40"/>
          <w:szCs w:val="22"/>
          <w:highlight w:val="none"/>
        </w:rPr>
      </w:pPr>
    </w:p>
    <w:p>
      <w:pPr>
        <w:spacing w:line="480" w:lineRule="auto"/>
        <w:rPr>
          <w:rFonts w:hint="eastAsia" w:ascii="仿宋" w:hAnsi="仿宋" w:eastAsia="仿宋" w:cs="仿宋"/>
          <w:color w:val="auto"/>
          <w:sz w:val="40"/>
          <w:szCs w:val="22"/>
          <w:highlight w:val="none"/>
        </w:rPr>
      </w:pPr>
      <w:r>
        <w:rPr>
          <w:rFonts w:hint="eastAsia" w:ascii="仿宋" w:hAnsi="仿宋" w:eastAsia="仿宋" w:cs="仿宋"/>
          <w:color w:val="auto"/>
          <w:sz w:val="40"/>
          <w:szCs w:val="22"/>
          <w:highlight w:val="none"/>
        </w:rPr>
        <w:t xml:space="preserve">       </w:t>
      </w:r>
    </w:p>
    <w:p>
      <w:pPr>
        <w:spacing w:line="480" w:lineRule="auto"/>
        <w:ind w:left="3084" w:leftChars="608" w:hanging="1807" w:hangingChars="450"/>
        <w:rPr>
          <w:rFonts w:hint="eastAsia" w:ascii="仿宋" w:hAnsi="仿宋" w:eastAsia="仿宋" w:cs="仿宋"/>
          <w:b/>
          <w:bCs/>
          <w:color w:val="auto"/>
          <w:sz w:val="40"/>
          <w:szCs w:val="22"/>
          <w:highlight w:val="none"/>
          <w:u w:val="single"/>
          <w:lang w:eastAsia="zh-CN"/>
        </w:rPr>
      </w:pPr>
      <w:r>
        <w:rPr>
          <w:rFonts w:hint="eastAsia" w:ascii="仿宋" w:hAnsi="仿宋" w:eastAsia="仿宋" w:cs="仿宋"/>
          <w:b/>
          <w:bCs/>
          <w:color w:val="auto"/>
          <w:sz w:val="40"/>
          <w:szCs w:val="22"/>
          <w:highlight w:val="none"/>
        </w:rPr>
        <w:t>项目名称：</w:t>
      </w:r>
      <w:r>
        <w:rPr>
          <w:rFonts w:hint="eastAsia" w:ascii="仿宋" w:hAnsi="仿宋" w:eastAsia="仿宋" w:cs="仿宋"/>
          <w:b/>
          <w:bCs/>
          <w:color w:val="auto"/>
          <w:sz w:val="40"/>
          <w:szCs w:val="22"/>
          <w:highlight w:val="none"/>
          <w:lang w:eastAsia="zh-CN"/>
        </w:rPr>
        <w:t>赣江新天地7号楼招租项目</w:t>
      </w:r>
    </w:p>
    <w:p>
      <w:pPr>
        <w:spacing w:line="480" w:lineRule="auto"/>
        <w:rPr>
          <w:rFonts w:hint="eastAsia" w:ascii="仿宋" w:hAnsi="仿宋" w:eastAsia="仿宋" w:cs="仿宋"/>
          <w:color w:val="auto"/>
          <w:sz w:val="56"/>
          <w:szCs w:val="22"/>
          <w:highlight w:val="none"/>
          <w:lang w:eastAsia="zh-CN"/>
        </w:rPr>
      </w:pPr>
      <w:r>
        <w:rPr>
          <w:rFonts w:hint="eastAsia" w:ascii="仿宋" w:hAnsi="仿宋" w:eastAsia="仿宋" w:cs="仿宋"/>
          <w:b/>
          <w:bCs/>
          <w:color w:val="auto"/>
          <w:sz w:val="40"/>
          <w:szCs w:val="22"/>
          <w:highlight w:val="none"/>
        </w:rPr>
        <w:t xml:space="preserve">        项目编号：</w:t>
      </w:r>
      <w:r>
        <w:rPr>
          <w:rFonts w:hint="eastAsia" w:ascii="仿宋" w:hAnsi="仿宋" w:eastAsia="仿宋" w:cs="仿宋"/>
          <w:b/>
          <w:bCs/>
          <w:color w:val="auto"/>
          <w:sz w:val="40"/>
          <w:szCs w:val="22"/>
          <w:highlight w:val="none"/>
          <w:lang w:eastAsia="zh-CN"/>
        </w:rPr>
        <w:t>JXMFF20250901</w:t>
      </w:r>
    </w:p>
    <w:p>
      <w:pPr>
        <w:pStyle w:val="5"/>
        <w:rPr>
          <w:rFonts w:hint="eastAsia"/>
          <w:color w:val="auto"/>
        </w:rPr>
      </w:pPr>
    </w:p>
    <w:p>
      <w:pPr>
        <w:spacing w:line="480" w:lineRule="auto"/>
        <w:jc w:val="center"/>
        <w:rPr>
          <w:rFonts w:hint="default" w:ascii="仿宋" w:hAnsi="仿宋" w:eastAsia="仿宋" w:cs="仿宋"/>
          <w:b/>
          <w:bCs/>
          <w:color w:val="auto"/>
          <w:sz w:val="44"/>
          <w:szCs w:val="22"/>
          <w:highlight w:val="none"/>
          <w:lang w:val="en-US" w:eastAsia="zh-CN"/>
        </w:rPr>
      </w:pPr>
      <w:r>
        <w:rPr>
          <w:rFonts w:hint="eastAsia" w:ascii="仿宋" w:hAnsi="仿宋" w:eastAsia="仿宋" w:cs="仿宋"/>
          <w:b/>
          <w:bCs/>
          <w:color w:val="auto"/>
          <w:sz w:val="44"/>
          <w:szCs w:val="22"/>
          <w:highlight w:val="none"/>
          <w:lang w:val="en-US" w:eastAsia="zh-CN"/>
        </w:rPr>
        <w:t>比选人：南昌市红谷滩城市投资集团有限公司</w:t>
      </w:r>
    </w:p>
    <w:p>
      <w:pPr>
        <w:spacing w:line="480" w:lineRule="auto"/>
        <w:jc w:val="center"/>
        <w:rPr>
          <w:rFonts w:hint="eastAsia" w:ascii="仿宋" w:hAnsi="仿宋" w:eastAsia="仿宋" w:cs="仿宋"/>
          <w:b/>
          <w:bCs/>
          <w:color w:val="auto"/>
          <w:sz w:val="44"/>
          <w:szCs w:val="22"/>
          <w:highlight w:val="none"/>
          <w:lang w:eastAsia="zh-CN"/>
        </w:rPr>
      </w:pPr>
      <w:r>
        <w:rPr>
          <w:rFonts w:hint="eastAsia" w:ascii="仿宋" w:hAnsi="仿宋" w:eastAsia="仿宋" w:cs="仿宋"/>
          <w:b/>
          <w:bCs/>
          <w:color w:val="auto"/>
          <w:sz w:val="44"/>
          <w:szCs w:val="22"/>
          <w:highlight w:val="none"/>
          <w:lang w:val="en-US" w:eastAsia="zh-CN"/>
        </w:rPr>
        <w:t>比选代理机构：</w:t>
      </w:r>
      <w:r>
        <w:rPr>
          <w:rFonts w:hint="eastAsia" w:ascii="仿宋" w:hAnsi="仿宋" w:eastAsia="仿宋" w:cs="仿宋"/>
          <w:b/>
          <w:bCs/>
          <w:color w:val="auto"/>
          <w:sz w:val="44"/>
          <w:szCs w:val="22"/>
          <w:highlight w:val="none"/>
          <w:lang w:eastAsia="zh-CN"/>
        </w:rPr>
        <w:t>江西明法招标有限公司</w:t>
      </w:r>
    </w:p>
    <w:p>
      <w:pPr>
        <w:spacing w:line="480" w:lineRule="auto"/>
        <w:jc w:val="center"/>
        <w:rPr>
          <w:rFonts w:hint="eastAsia" w:ascii="仿宋" w:hAnsi="仿宋" w:eastAsia="仿宋" w:cs="仿宋"/>
          <w:b/>
          <w:color w:val="auto"/>
          <w:sz w:val="44"/>
          <w:szCs w:val="22"/>
          <w:highlight w:val="none"/>
          <w:lang w:val="en-US" w:eastAsia="zh-CN"/>
        </w:rPr>
      </w:pPr>
      <w:r>
        <w:rPr>
          <w:rFonts w:hint="eastAsia" w:ascii="仿宋" w:hAnsi="仿宋" w:eastAsia="仿宋" w:cs="仿宋"/>
          <w:b/>
          <w:color w:val="auto"/>
          <w:sz w:val="44"/>
          <w:szCs w:val="22"/>
          <w:highlight w:val="none"/>
        </w:rPr>
        <w:t>二○二</w:t>
      </w:r>
      <w:r>
        <w:rPr>
          <w:rFonts w:hint="eastAsia" w:ascii="仿宋" w:hAnsi="仿宋" w:eastAsia="仿宋" w:cs="仿宋"/>
          <w:b/>
          <w:color w:val="auto"/>
          <w:sz w:val="44"/>
          <w:szCs w:val="22"/>
          <w:highlight w:val="none"/>
          <w:lang w:val="en-US" w:eastAsia="zh-CN"/>
        </w:rPr>
        <w:t>五</w:t>
      </w:r>
      <w:r>
        <w:rPr>
          <w:rFonts w:hint="eastAsia" w:ascii="仿宋" w:hAnsi="仿宋" w:eastAsia="仿宋" w:cs="仿宋"/>
          <w:b/>
          <w:color w:val="auto"/>
          <w:sz w:val="44"/>
          <w:szCs w:val="22"/>
          <w:highlight w:val="none"/>
        </w:rPr>
        <w:t>年</w:t>
      </w:r>
      <w:r>
        <w:rPr>
          <w:rFonts w:hint="eastAsia" w:ascii="仿宋" w:hAnsi="仿宋" w:eastAsia="仿宋" w:cs="仿宋"/>
          <w:b/>
          <w:color w:val="auto"/>
          <w:sz w:val="44"/>
          <w:szCs w:val="22"/>
          <w:highlight w:val="none"/>
          <w:lang w:val="en-US" w:eastAsia="zh-CN"/>
        </w:rPr>
        <w:t>九</w:t>
      </w:r>
      <w:r>
        <w:rPr>
          <w:rFonts w:hint="eastAsia" w:ascii="仿宋" w:hAnsi="仿宋" w:eastAsia="仿宋" w:cs="仿宋"/>
          <w:b/>
          <w:color w:val="auto"/>
          <w:sz w:val="44"/>
          <w:szCs w:val="22"/>
          <w:highlight w:val="none"/>
        </w:rPr>
        <w:t>月</w:t>
      </w:r>
    </w:p>
    <w:p>
      <w:pPr>
        <w:adjustRightInd w:val="0"/>
        <w:snapToGrid w:val="0"/>
        <w:spacing w:line="560" w:lineRule="exact"/>
        <w:jc w:val="both"/>
        <w:rPr>
          <w:rFonts w:hint="eastAsia" w:ascii="仿宋" w:hAnsi="仿宋" w:eastAsia="仿宋" w:cs="仿宋"/>
          <w:bCs/>
          <w:color w:val="auto"/>
          <w:sz w:val="60"/>
          <w:szCs w:val="22"/>
          <w:highlight w:val="none"/>
        </w:rPr>
      </w:pPr>
    </w:p>
    <w:p>
      <w:pPr>
        <w:rPr>
          <w:rFonts w:hint="eastAsia" w:ascii="仿宋" w:hAnsi="仿宋" w:eastAsia="仿宋" w:cs="仿宋"/>
          <w:bCs/>
          <w:color w:val="auto"/>
          <w:sz w:val="60"/>
          <w:szCs w:val="22"/>
          <w:highlight w:val="none"/>
        </w:rPr>
      </w:pPr>
      <w:r>
        <w:rPr>
          <w:rFonts w:hint="eastAsia" w:ascii="仿宋" w:hAnsi="仿宋" w:eastAsia="仿宋" w:cs="仿宋"/>
          <w:bCs/>
          <w:color w:val="auto"/>
          <w:sz w:val="60"/>
          <w:szCs w:val="22"/>
          <w:highlight w:val="none"/>
        </w:rPr>
        <w:br w:type="page"/>
      </w:r>
    </w:p>
    <w:p>
      <w:pPr>
        <w:adjustRightInd w:val="0"/>
        <w:snapToGrid w:val="0"/>
        <w:spacing w:line="560" w:lineRule="exact"/>
        <w:ind w:left="-2" w:firstLine="538"/>
        <w:jc w:val="center"/>
        <w:rPr>
          <w:rFonts w:hint="eastAsia" w:ascii="仿宋" w:hAnsi="仿宋" w:eastAsia="仿宋" w:cs="仿宋"/>
          <w:bCs/>
          <w:color w:val="auto"/>
          <w:sz w:val="60"/>
          <w:szCs w:val="22"/>
          <w:highlight w:val="none"/>
        </w:rPr>
      </w:pPr>
      <w:r>
        <w:rPr>
          <w:rFonts w:hint="eastAsia" w:ascii="仿宋" w:hAnsi="仿宋" w:eastAsia="仿宋" w:cs="仿宋"/>
          <w:bCs/>
          <w:color w:val="auto"/>
          <w:sz w:val="60"/>
          <w:szCs w:val="22"/>
          <w:highlight w:val="none"/>
        </w:rPr>
        <w:t>目   录</w:t>
      </w:r>
    </w:p>
    <w:p>
      <w:pPr>
        <w:pStyle w:val="20"/>
        <w:tabs>
          <w:tab w:val="right" w:leader="dot" w:pos="9639"/>
          <w:tab w:val="clear" w:pos="9629"/>
        </w:tabs>
        <w:rPr>
          <w:color w:val="auto"/>
        </w:rPr>
      </w:pPr>
      <w:r>
        <w:rPr>
          <w:rStyle w:val="30"/>
          <w:rFonts w:hint="eastAsia" w:ascii="仿宋" w:hAnsi="仿宋" w:eastAsia="仿宋" w:cs="仿宋"/>
          <w:b w:val="0"/>
          <w:color w:val="auto"/>
          <w:sz w:val="24"/>
          <w:szCs w:val="24"/>
          <w:highlight w:val="none"/>
        </w:rPr>
        <w:fldChar w:fldCharType="begin"/>
      </w:r>
      <w:r>
        <w:rPr>
          <w:rStyle w:val="30"/>
          <w:rFonts w:hint="eastAsia" w:ascii="仿宋" w:hAnsi="仿宋" w:eastAsia="仿宋" w:cs="仿宋"/>
          <w:color w:val="auto"/>
          <w:sz w:val="24"/>
          <w:szCs w:val="24"/>
          <w:highlight w:val="none"/>
        </w:rPr>
        <w:instrText xml:space="preserve"> TOC \o "1-3" \h \z \u </w:instrText>
      </w:r>
      <w:r>
        <w:rPr>
          <w:rStyle w:val="30"/>
          <w:rFonts w:hint="eastAsia" w:ascii="仿宋" w:hAnsi="仿宋" w:eastAsia="仿宋" w:cs="仿宋"/>
          <w:b w:val="0"/>
          <w:color w:val="auto"/>
          <w:sz w:val="24"/>
          <w:szCs w:val="24"/>
          <w:highlight w:val="none"/>
        </w:rPr>
        <w:fldChar w:fldCharType="separate"/>
      </w: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_Toc7282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40"/>
          <w:highlight w:val="none"/>
        </w:rPr>
        <w:t>第一章　</w:t>
      </w:r>
      <w:r>
        <w:rPr>
          <w:rFonts w:hint="eastAsia" w:ascii="仿宋" w:hAnsi="仿宋" w:eastAsia="仿宋" w:cs="仿宋"/>
          <w:color w:val="auto"/>
          <w:szCs w:val="40"/>
          <w:highlight w:val="none"/>
          <w:lang w:eastAsia="zh-CN"/>
        </w:rPr>
        <w:t>比选公告</w:t>
      </w:r>
      <w:r>
        <w:rPr>
          <w:color w:val="auto"/>
        </w:rPr>
        <w:tab/>
      </w:r>
      <w:r>
        <w:rPr>
          <w:color w:val="auto"/>
        </w:rPr>
        <w:fldChar w:fldCharType="begin"/>
      </w:r>
      <w:r>
        <w:rPr>
          <w:color w:val="auto"/>
        </w:rPr>
        <w:instrText xml:space="preserve"> PAGEREF _Toc7282 \h </w:instrText>
      </w:r>
      <w:r>
        <w:rPr>
          <w:color w:val="auto"/>
        </w:rPr>
        <w:fldChar w:fldCharType="separate"/>
      </w:r>
      <w:r>
        <w:rPr>
          <w:color w:val="auto"/>
        </w:rPr>
        <w:t>1</w:t>
      </w:r>
      <w:r>
        <w:rPr>
          <w:color w:val="auto"/>
        </w:rPr>
        <w:fldChar w:fldCharType="end"/>
      </w:r>
      <w:r>
        <w:rPr>
          <w:rFonts w:hint="eastAsia" w:ascii="仿宋" w:hAnsi="仿宋" w:eastAsia="仿宋" w:cs="仿宋"/>
          <w:color w:val="auto"/>
          <w:szCs w:val="24"/>
          <w:highlight w:val="none"/>
        </w:rPr>
        <w:fldChar w:fldCharType="end"/>
      </w:r>
    </w:p>
    <w:p>
      <w:pPr>
        <w:pStyle w:val="24"/>
        <w:tabs>
          <w:tab w:val="right" w:leader="dot" w:pos="963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_Toc10857 </w:instrText>
      </w:r>
      <w:r>
        <w:rPr>
          <w:rFonts w:hint="eastAsia" w:ascii="仿宋" w:hAnsi="仿宋" w:eastAsia="仿宋" w:cs="仿宋"/>
          <w:color w:val="auto"/>
          <w:szCs w:val="24"/>
          <w:highlight w:val="none"/>
        </w:rPr>
        <w:fldChar w:fldCharType="separate"/>
      </w:r>
      <w:r>
        <w:rPr>
          <w:rFonts w:hint="eastAsia" w:ascii="仿宋" w:hAnsi="仿宋" w:eastAsia="仿宋" w:cs="仿宋"/>
          <w:bCs w:val="0"/>
          <w:color w:val="auto"/>
          <w:szCs w:val="32"/>
          <w:highlight w:val="none"/>
        </w:rPr>
        <w:t>一、项目基本情况</w:t>
      </w:r>
      <w:r>
        <w:rPr>
          <w:color w:val="auto"/>
        </w:rPr>
        <w:tab/>
      </w:r>
      <w:r>
        <w:rPr>
          <w:color w:val="auto"/>
        </w:rPr>
        <w:fldChar w:fldCharType="begin"/>
      </w:r>
      <w:r>
        <w:rPr>
          <w:color w:val="auto"/>
        </w:rPr>
        <w:instrText xml:space="preserve"> PAGEREF _Toc10857 \h </w:instrText>
      </w:r>
      <w:r>
        <w:rPr>
          <w:color w:val="auto"/>
        </w:rPr>
        <w:fldChar w:fldCharType="separate"/>
      </w:r>
      <w:r>
        <w:rPr>
          <w:color w:val="auto"/>
        </w:rPr>
        <w:t>1</w:t>
      </w:r>
      <w:r>
        <w:rPr>
          <w:color w:val="auto"/>
        </w:rPr>
        <w:fldChar w:fldCharType="end"/>
      </w:r>
      <w:r>
        <w:rPr>
          <w:rFonts w:hint="eastAsia" w:ascii="仿宋" w:hAnsi="仿宋" w:eastAsia="仿宋" w:cs="仿宋"/>
          <w:color w:val="auto"/>
          <w:szCs w:val="24"/>
          <w:highlight w:val="none"/>
        </w:rPr>
        <w:fldChar w:fldCharType="end"/>
      </w:r>
    </w:p>
    <w:p>
      <w:pPr>
        <w:pStyle w:val="24"/>
        <w:tabs>
          <w:tab w:val="right" w:leader="dot" w:pos="963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_Toc7564 </w:instrText>
      </w:r>
      <w:r>
        <w:rPr>
          <w:rFonts w:hint="eastAsia" w:ascii="仿宋" w:hAnsi="仿宋" w:eastAsia="仿宋" w:cs="仿宋"/>
          <w:color w:val="auto"/>
          <w:szCs w:val="24"/>
          <w:highlight w:val="none"/>
        </w:rPr>
        <w:fldChar w:fldCharType="separate"/>
      </w:r>
      <w:r>
        <w:rPr>
          <w:rFonts w:hint="eastAsia" w:ascii="仿宋" w:hAnsi="仿宋" w:eastAsia="仿宋" w:cs="仿宋"/>
          <w:bCs w:val="0"/>
          <w:color w:val="auto"/>
          <w:szCs w:val="32"/>
          <w:highlight w:val="none"/>
        </w:rPr>
        <w:t>二、</w:t>
      </w:r>
      <w:r>
        <w:rPr>
          <w:rFonts w:hint="eastAsia" w:ascii="仿宋" w:hAnsi="仿宋" w:eastAsia="仿宋" w:cs="仿宋"/>
          <w:bCs w:val="0"/>
          <w:color w:val="auto"/>
          <w:szCs w:val="32"/>
          <w:highlight w:val="none"/>
          <w:lang w:eastAsia="zh-CN"/>
        </w:rPr>
        <w:t>参选人</w:t>
      </w:r>
      <w:r>
        <w:rPr>
          <w:rFonts w:hint="eastAsia" w:ascii="仿宋" w:hAnsi="仿宋" w:eastAsia="仿宋" w:cs="仿宋"/>
          <w:bCs w:val="0"/>
          <w:color w:val="auto"/>
          <w:szCs w:val="32"/>
          <w:highlight w:val="none"/>
        </w:rPr>
        <w:t>的资格要求</w:t>
      </w:r>
      <w:r>
        <w:rPr>
          <w:color w:val="auto"/>
        </w:rPr>
        <w:tab/>
      </w:r>
      <w:r>
        <w:rPr>
          <w:color w:val="auto"/>
        </w:rPr>
        <w:fldChar w:fldCharType="begin"/>
      </w:r>
      <w:r>
        <w:rPr>
          <w:color w:val="auto"/>
        </w:rPr>
        <w:instrText xml:space="preserve"> PAGEREF _Toc7564 \h </w:instrText>
      </w:r>
      <w:r>
        <w:rPr>
          <w:color w:val="auto"/>
        </w:rPr>
        <w:fldChar w:fldCharType="separate"/>
      </w:r>
      <w:r>
        <w:rPr>
          <w:color w:val="auto"/>
        </w:rPr>
        <w:t>1</w:t>
      </w:r>
      <w:r>
        <w:rPr>
          <w:color w:val="auto"/>
        </w:rPr>
        <w:fldChar w:fldCharType="end"/>
      </w:r>
      <w:r>
        <w:rPr>
          <w:rFonts w:hint="eastAsia" w:ascii="仿宋" w:hAnsi="仿宋" w:eastAsia="仿宋" w:cs="仿宋"/>
          <w:color w:val="auto"/>
          <w:szCs w:val="24"/>
          <w:highlight w:val="none"/>
        </w:rPr>
        <w:fldChar w:fldCharType="end"/>
      </w:r>
    </w:p>
    <w:p>
      <w:pPr>
        <w:pStyle w:val="24"/>
        <w:tabs>
          <w:tab w:val="right" w:leader="dot" w:pos="963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_Toc25405 </w:instrText>
      </w:r>
      <w:r>
        <w:rPr>
          <w:rFonts w:hint="eastAsia" w:ascii="仿宋" w:hAnsi="仿宋" w:eastAsia="仿宋" w:cs="仿宋"/>
          <w:color w:val="auto"/>
          <w:szCs w:val="24"/>
          <w:highlight w:val="none"/>
        </w:rPr>
        <w:fldChar w:fldCharType="separate"/>
      </w:r>
      <w:r>
        <w:rPr>
          <w:rFonts w:hint="eastAsia" w:ascii="仿宋" w:hAnsi="仿宋" w:eastAsia="仿宋" w:cs="仿宋"/>
          <w:bCs w:val="0"/>
          <w:color w:val="auto"/>
          <w:szCs w:val="32"/>
          <w:highlight w:val="none"/>
        </w:rPr>
        <w:t>三、获取</w:t>
      </w:r>
      <w:r>
        <w:rPr>
          <w:rFonts w:hint="eastAsia" w:ascii="仿宋" w:hAnsi="仿宋" w:eastAsia="仿宋" w:cs="仿宋"/>
          <w:bCs w:val="0"/>
          <w:color w:val="auto"/>
          <w:szCs w:val="32"/>
          <w:highlight w:val="none"/>
          <w:lang w:eastAsia="zh-CN"/>
        </w:rPr>
        <w:t>比选文件</w:t>
      </w:r>
      <w:r>
        <w:rPr>
          <w:color w:val="auto"/>
        </w:rPr>
        <w:tab/>
      </w:r>
      <w:r>
        <w:rPr>
          <w:color w:val="auto"/>
        </w:rPr>
        <w:fldChar w:fldCharType="begin"/>
      </w:r>
      <w:r>
        <w:rPr>
          <w:color w:val="auto"/>
        </w:rPr>
        <w:instrText xml:space="preserve"> PAGEREF _Toc25405 \h </w:instrText>
      </w:r>
      <w:r>
        <w:rPr>
          <w:color w:val="auto"/>
        </w:rPr>
        <w:fldChar w:fldCharType="separate"/>
      </w:r>
      <w:r>
        <w:rPr>
          <w:color w:val="auto"/>
        </w:rPr>
        <w:t>2</w:t>
      </w:r>
      <w:r>
        <w:rPr>
          <w:color w:val="auto"/>
        </w:rPr>
        <w:fldChar w:fldCharType="end"/>
      </w:r>
      <w:r>
        <w:rPr>
          <w:rFonts w:hint="eastAsia" w:ascii="仿宋" w:hAnsi="仿宋" w:eastAsia="仿宋" w:cs="仿宋"/>
          <w:color w:val="auto"/>
          <w:szCs w:val="24"/>
          <w:highlight w:val="none"/>
        </w:rPr>
        <w:fldChar w:fldCharType="end"/>
      </w:r>
    </w:p>
    <w:p>
      <w:pPr>
        <w:pStyle w:val="24"/>
        <w:tabs>
          <w:tab w:val="right" w:leader="dot" w:pos="963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_Toc4687 </w:instrText>
      </w:r>
      <w:r>
        <w:rPr>
          <w:rFonts w:hint="eastAsia" w:ascii="仿宋" w:hAnsi="仿宋" w:eastAsia="仿宋" w:cs="仿宋"/>
          <w:color w:val="auto"/>
          <w:szCs w:val="24"/>
          <w:highlight w:val="none"/>
        </w:rPr>
        <w:fldChar w:fldCharType="separate"/>
      </w:r>
      <w:r>
        <w:rPr>
          <w:rFonts w:hint="eastAsia" w:ascii="仿宋" w:hAnsi="仿宋" w:eastAsia="仿宋" w:cs="仿宋"/>
          <w:bCs w:val="0"/>
          <w:color w:val="auto"/>
          <w:szCs w:val="32"/>
          <w:highlight w:val="none"/>
        </w:rPr>
        <w:t>四、提交</w:t>
      </w:r>
      <w:r>
        <w:rPr>
          <w:rFonts w:hint="eastAsia" w:ascii="仿宋" w:hAnsi="仿宋" w:eastAsia="仿宋" w:cs="仿宋"/>
          <w:bCs w:val="0"/>
          <w:color w:val="auto"/>
          <w:szCs w:val="32"/>
          <w:highlight w:val="none"/>
          <w:lang w:eastAsia="zh-CN"/>
        </w:rPr>
        <w:t>参选文件</w:t>
      </w:r>
      <w:r>
        <w:rPr>
          <w:rFonts w:hint="eastAsia" w:ascii="仿宋" w:hAnsi="仿宋" w:eastAsia="仿宋" w:cs="仿宋"/>
          <w:bCs w:val="0"/>
          <w:color w:val="auto"/>
          <w:szCs w:val="32"/>
          <w:highlight w:val="none"/>
        </w:rPr>
        <w:t>截止时间和地点</w:t>
      </w:r>
      <w:r>
        <w:rPr>
          <w:color w:val="auto"/>
        </w:rPr>
        <w:tab/>
      </w:r>
      <w:r>
        <w:rPr>
          <w:color w:val="auto"/>
        </w:rPr>
        <w:fldChar w:fldCharType="begin"/>
      </w:r>
      <w:r>
        <w:rPr>
          <w:color w:val="auto"/>
        </w:rPr>
        <w:instrText xml:space="preserve"> PAGEREF _Toc4687 \h </w:instrText>
      </w:r>
      <w:r>
        <w:rPr>
          <w:color w:val="auto"/>
        </w:rPr>
        <w:fldChar w:fldCharType="separate"/>
      </w:r>
      <w:r>
        <w:rPr>
          <w:color w:val="auto"/>
        </w:rPr>
        <w:t>2</w:t>
      </w:r>
      <w:r>
        <w:rPr>
          <w:color w:val="auto"/>
        </w:rPr>
        <w:fldChar w:fldCharType="end"/>
      </w:r>
      <w:r>
        <w:rPr>
          <w:rFonts w:hint="eastAsia" w:ascii="仿宋" w:hAnsi="仿宋" w:eastAsia="仿宋" w:cs="仿宋"/>
          <w:color w:val="auto"/>
          <w:szCs w:val="24"/>
          <w:highlight w:val="none"/>
        </w:rPr>
        <w:fldChar w:fldCharType="end"/>
      </w:r>
    </w:p>
    <w:p>
      <w:pPr>
        <w:pStyle w:val="24"/>
        <w:tabs>
          <w:tab w:val="right" w:leader="dot" w:pos="963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_Toc11352 </w:instrText>
      </w:r>
      <w:r>
        <w:rPr>
          <w:rFonts w:hint="eastAsia" w:ascii="仿宋" w:hAnsi="仿宋" w:eastAsia="仿宋" w:cs="仿宋"/>
          <w:color w:val="auto"/>
          <w:szCs w:val="24"/>
          <w:highlight w:val="none"/>
        </w:rPr>
        <w:fldChar w:fldCharType="separate"/>
      </w:r>
      <w:r>
        <w:rPr>
          <w:rFonts w:hint="eastAsia" w:ascii="仿宋" w:hAnsi="仿宋" w:eastAsia="仿宋" w:cs="仿宋"/>
          <w:bCs w:val="0"/>
          <w:color w:val="auto"/>
          <w:szCs w:val="32"/>
          <w:highlight w:val="none"/>
        </w:rPr>
        <w:t>五、</w:t>
      </w:r>
      <w:r>
        <w:rPr>
          <w:rFonts w:hint="eastAsia" w:ascii="仿宋" w:hAnsi="仿宋" w:eastAsia="仿宋" w:cs="仿宋"/>
          <w:bCs w:val="0"/>
          <w:color w:val="auto"/>
          <w:szCs w:val="32"/>
          <w:highlight w:val="none"/>
          <w:lang w:val="en-US" w:eastAsia="zh-CN"/>
        </w:rPr>
        <w:t>发布公告的媒介</w:t>
      </w:r>
      <w:r>
        <w:rPr>
          <w:color w:val="auto"/>
        </w:rPr>
        <w:tab/>
      </w:r>
      <w:r>
        <w:rPr>
          <w:color w:val="auto"/>
        </w:rPr>
        <w:fldChar w:fldCharType="begin"/>
      </w:r>
      <w:r>
        <w:rPr>
          <w:color w:val="auto"/>
        </w:rPr>
        <w:instrText xml:space="preserve"> PAGEREF _Toc11352 \h </w:instrText>
      </w:r>
      <w:r>
        <w:rPr>
          <w:color w:val="auto"/>
        </w:rPr>
        <w:fldChar w:fldCharType="separate"/>
      </w:r>
      <w:r>
        <w:rPr>
          <w:color w:val="auto"/>
        </w:rPr>
        <w:t>2</w:t>
      </w:r>
      <w:r>
        <w:rPr>
          <w:color w:val="auto"/>
        </w:rPr>
        <w:fldChar w:fldCharType="end"/>
      </w:r>
      <w:r>
        <w:rPr>
          <w:rFonts w:hint="eastAsia" w:ascii="仿宋" w:hAnsi="仿宋" w:eastAsia="仿宋" w:cs="仿宋"/>
          <w:color w:val="auto"/>
          <w:szCs w:val="24"/>
          <w:highlight w:val="none"/>
        </w:rPr>
        <w:fldChar w:fldCharType="end"/>
      </w:r>
    </w:p>
    <w:p>
      <w:pPr>
        <w:pStyle w:val="24"/>
        <w:tabs>
          <w:tab w:val="right" w:leader="dot" w:pos="963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_Toc12659 </w:instrText>
      </w:r>
      <w:r>
        <w:rPr>
          <w:rFonts w:hint="eastAsia" w:ascii="仿宋" w:hAnsi="仿宋" w:eastAsia="仿宋" w:cs="仿宋"/>
          <w:color w:val="auto"/>
          <w:szCs w:val="24"/>
          <w:highlight w:val="none"/>
        </w:rPr>
        <w:fldChar w:fldCharType="separate"/>
      </w:r>
      <w:r>
        <w:rPr>
          <w:rFonts w:hint="eastAsia" w:ascii="仿宋" w:hAnsi="仿宋" w:eastAsia="仿宋" w:cs="仿宋"/>
          <w:bCs w:val="0"/>
          <w:color w:val="auto"/>
          <w:szCs w:val="32"/>
          <w:highlight w:val="none"/>
          <w:lang w:val="en-US" w:eastAsia="zh-CN"/>
        </w:rPr>
        <w:t>六</w:t>
      </w:r>
      <w:r>
        <w:rPr>
          <w:rFonts w:hint="eastAsia" w:ascii="仿宋" w:hAnsi="仿宋" w:eastAsia="仿宋" w:cs="仿宋"/>
          <w:bCs w:val="0"/>
          <w:color w:val="auto"/>
          <w:szCs w:val="32"/>
          <w:highlight w:val="none"/>
        </w:rPr>
        <w:t>、联系方式</w:t>
      </w:r>
      <w:r>
        <w:rPr>
          <w:color w:val="auto"/>
        </w:rPr>
        <w:tab/>
      </w:r>
      <w:r>
        <w:rPr>
          <w:color w:val="auto"/>
        </w:rPr>
        <w:fldChar w:fldCharType="begin"/>
      </w:r>
      <w:r>
        <w:rPr>
          <w:color w:val="auto"/>
        </w:rPr>
        <w:instrText xml:space="preserve"> PAGEREF _Toc12659 \h </w:instrText>
      </w:r>
      <w:r>
        <w:rPr>
          <w:color w:val="auto"/>
        </w:rPr>
        <w:fldChar w:fldCharType="separate"/>
      </w:r>
      <w:r>
        <w:rPr>
          <w:color w:val="auto"/>
        </w:rPr>
        <w:t>2</w:t>
      </w:r>
      <w:r>
        <w:rPr>
          <w:color w:val="auto"/>
        </w:rPr>
        <w:fldChar w:fldCharType="end"/>
      </w:r>
      <w:r>
        <w:rPr>
          <w:rFonts w:hint="eastAsia" w:ascii="仿宋" w:hAnsi="仿宋" w:eastAsia="仿宋" w:cs="仿宋"/>
          <w:color w:val="auto"/>
          <w:szCs w:val="24"/>
          <w:highlight w:val="none"/>
        </w:rPr>
        <w:fldChar w:fldCharType="end"/>
      </w:r>
    </w:p>
    <w:p>
      <w:pPr>
        <w:pStyle w:val="20"/>
        <w:tabs>
          <w:tab w:val="right" w:leader="dot" w:pos="9639"/>
          <w:tab w:val="clear" w:pos="962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_Toc3499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22"/>
          <w:highlight w:val="none"/>
        </w:rPr>
        <w:t>第二章　</w:t>
      </w:r>
      <w:r>
        <w:rPr>
          <w:rFonts w:hint="eastAsia" w:ascii="仿宋" w:hAnsi="仿宋" w:eastAsia="仿宋" w:cs="仿宋"/>
          <w:bCs/>
          <w:color w:val="auto"/>
          <w:szCs w:val="22"/>
          <w:highlight w:val="none"/>
          <w:lang w:eastAsia="zh-CN"/>
        </w:rPr>
        <w:t>参选人</w:t>
      </w:r>
      <w:r>
        <w:rPr>
          <w:rFonts w:hint="eastAsia" w:ascii="仿宋" w:hAnsi="仿宋" w:eastAsia="仿宋" w:cs="仿宋"/>
          <w:bCs/>
          <w:color w:val="auto"/>
          <w:szCs w:val="22"/>
          <w:highlight w:val="none"/>
        </w:rPr>
        <w:t>须知</w:t>
      </w:r>
      <w:r>
        <w:rPr>
          <w:color w:val="auto"/>
        </w:rPr>
        <w:tab/>
      </w:r>
      <w:r>
        <w:rPr>
          <w:color w:val="auto"/>
        </w:rPr>
        <w:fldChar w:fldCharType="begin"/>
      </w:r>
      <w:r>
        <w:rPr>
          <w:color w:val="auto"/>
        </w:rPr>
        <w:instrText xml:space="preserve"> PAGEREF _Toc3499 \h </w:instrText>
      </w:r>
      <w:r>
        <w:rPr>
          <w:color w:val="auto"/>
        </w:rPr>
        <w:fldChar w:fldCharType="separate"/>
      </w:r>
      <w:r>
        <w:rPr>
          <w:color w:val="auto"/>
        </w:rPr>
        <w:t>4</w:t>
      </w:r>
      <w:r>
        <w:rPr>
          <w:color w:val="auto"/>
        </w:rPr>
        <w:fldChar w:fldCharType="end"/>
      </w:r>
      <w:r>
        <w:rPr>
          <w:rFonts w:hint="eastAsia" w:ascii="仿宋" w:hAnsi="仿宋" w:eastAsia="仿宋" w:cs="仿宋"/>
          <w:color w:val="auto"/>
          <w:szCs w:val="24"/>
          <w:highlight w:val="none"/>
        </w:rPr>
        <w:fldChar w:fldCharType="end"/>
      </w:r>
    </w:p>
    <w:p>
      <w:pPr>
        <w:pStyle w:val="24"/>
        <w:tabs>
          <w:tab w:val="right" w:leader="dot" w:pos="963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_Toc18136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6"/>
          <w:highlight w:val="none"/>
        </w:rPr>
        <w:t>一、</w:t>
      </w:r>
      <w:r>
        <w:rPr>
          <w:rFonts w:hint="eastAsia" w:ascii="仿宋" w:hAnsi="仿宋" w:eastAsia="仿宋" w:cs="仿宋"/>
          <w:color w:val="auto"/>
          <w:szCs w:val="36"/>
          <w:highlight w:val="none"/>
          <w:lang w:eastAsia="zh-CN"/>
        </w:rPr>
        <w:t>参选人</w:t>
      </w:r>
      <w:r>
        <w:rPr>
          <w:rFonts w:hint="eastAsia" w:ascii="仿宋" w:hAnsi="仿宋" w:eastAsia="仿宋" w:cs="仿宋"/>
          <w:color w:val="auto"/>
          <w:szCs w:val="36"/>
          <w:highlight w:val="none"/>
        </w:rPr>
        <w:t>须知前附表</w:t>
      </w:r>
      <w:r>
        <w:rPr>
          <w:color w:val="auto"/>
        </w:rPr>
        <w:tab/>
      </w:r>
      <w:r>
        <w:rPr>
          <w:color w:val="auto"/>
        </w:rPr>
        <w:fldChar w:fldCharType="begin"/>
      </w:r>
      <w:r>
        <w:rPr>
          <w:color w:val="auto"/>
        </w:rPr>
        <w:instrText xml:space="preserve"> PAGEREF _Toc18136 \h </w:instrText>
      </w:r>
      <w:r>
        <w:rPr>
          <w:color w:val="auto"/>
        </w:rPr>
        <w:fldChar w:fldCharType="separate"/>
      </w:r>
      <w:r>
        <w:rPr>
          <w:color w:val="auto"/>
        </w:rPr>
        <w:t>4</w:t>
      </w:r>
      <w:r>
        <w:rPr>
          <w:color w:val="auto"/>
        </w:rPr>
        <w:fldChar w:fldCharType="end"/>
      </w:r>
      <w:r>
        <w:rPr>
          <w:rFonts w:hint="eastAsia" w:ascii="仿宋" w:hAnsi="仿宋" w:eastAsia="仿宋" w:cs="仿宋"/>
          <w:color w:val="auto"/>
          <w:szCs w:val="24"/>
          <w:highlight w:val="none"/>
        </w:rPr>
        <w:fldChar w:fldCharType="end"/>
      </w:r>
    </w:p>
    <w:p>
      <w:pPr>
        <w:pStyle w:val="24"/>
        <w:tabs>
          <w:tab w:val="right" w:leader="dot" w:pos="963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_Toc16517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6"/>
          <w:highlight w:val="none"/>
        </w:rPr>
        <w:t>二、说明</w:t>
      </w:r>
      <w:r>
        <w:rPr>
          <w:color w:val="auto"/>
        </w:rPr>
        <w:tab/>
      </w:r>
      <w:r>
        <w:rPr>
          <w:color w:val="auto"/>
        </w:rPr>
        <w:fldChar w:fldCharType="begin"/>
      </w:r>
      <w:r>
        <w:rPr>
          <w:color w:val="auto"/>
        </w:rPr>
        <w:instrText xml:space="preserve"> PAGEREF _Toc16517 \h </w:instrText>
      </w:r>
      <w:r>
        <w:rPr>
          <w:color w:val="auto"/>
        </w:rPr>
        <w:fldChar w:fldCharType="separate"/>
      </w:r>
      <w:r>
        <w:rPr>
          <w:color w:val="auto"/>
        </w:rPr>
        <w:t>5</w:t>
      </w:r>
      <w:r>
        <w:rPr>
          <w:color w:val="auto"/>
        </w:rPr>
        <w:fldChar w:fldCharType="end"/>
      </w:r>
      <w:r>
        <w:rPr>
          <w:rFonts w:hint="eastAsia" w:ascii="仿宋" w:hAnsi="仿宋" w:eastAsia="仿宋" w:cs="仿宋"/>
          <w:color w:val="auto"/>
          <w:szCs w:val="24"/>
          <w:highlight w:val="none"/>
        </w:rPr>
        <w:fldChar w:fldCharType="end"/>
      </w:r>
    </w:p>
    <w:p>
      <w:pPr>
        <w:pStyle w:val="24"/>
        <w:tabs>
          <w:tab w:val="right" w:leader="dot" w:pos="963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_Toc30672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6"/>
          <w:highlight w:val="none"/>
        </w:rPr>
        <w:t>三、</w:t>
      </w:r>
      <w:r>
        <w:rPr>
          <w:rFonts w:hint="eastAsia" w:ascii="仿宋" w:hAnsi="仿宋" w:eastAsia="仿宋" w:cs="仿宋"/>
          <w:color w:val="auto"/>
          <w:szCs w:val="36"/>
          <w:highlight w:val="none"/>
          <w:lang w:eastAsia="zh-CN"/>
        </w:rPr>
        <w:t>比选文件</w:t>
      </w:r>
      <w:r>
        <w:rPr>
          <w:color w:val="auto"/>
        </w:rPr>
        <w:tab/>
      </w:r>
      <w:r>
        <w:rPr>
          <w:color w:val="auto"/>
        </w:rPr>
        <w:fldChar w:fldCharType="begin"/>
      </w:r>
      <w:r>
        <w:rPr>
          <w:color w:val="auto"/>
        </w:rPr>
        <w:instrText xml:space="preserve"> PAGEREF _Toc30672 \h </w:instrText>
      </w:r>
      <w:r>
        <w:rPr>
          <w:color w:val="auto"/>
        </w:rPr>
        <w:fldChar w:fldCharType="separate"/>
      </w:r>
      <w:r>
        <w:rPr>
          <w:color w:val="auto"/>
        </w:rPr>
        <w:t>6</w:t>
      </w:r>
      <w:r>
        <w:rPr>
          <w:color w:val="auto"/>
        </w:rPr>
        <w:fldChar w:fldCharType="end"/>
      </w:r>
      <w:r>
        <w:rPr>
          <w:rFonts w:hint="eastAsia" w:ascii="仿宋" w:hAnsi="仿宋" w:eastAsia="仿宋" w:cs="仿宋"/>
          <w:color w:val="auto"/>
          <w:szCs w:val="24"/>
          <w:highlight w:val="none"/>
        </w:rPr>
        <w:fldChar w:fldCharType="end"/>
      </w:r>
    </w:p>
    <w:p>
      <w:pPr>
        <w:pStyle w:val="24"/>
        <w:tabs>
          <w:tab w:val="right" w:leader="dot" w:pos="963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_Toc26918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6"/>
          <w:highlight w:val="none"/>
        </w:rPr>
        <w:t>四、</w:t>
      </w:r>
      <w:r>
        <w:rPr>
          <w:rFonts w:hint="eastAsia" w:ascii="仿宋" w:hAnsi="仿宋" w:eastAsia="仿宋" w:cs="仿宋"/>
          <w:color w:val="auto"/>
          <w:szCs w:val="36"/>
          <w:highlight w:val="none"/>
          <w:lang w:eastAsia="zh-CN"/>
        </w:rPr>
        <w:t>参选文件</w:t>
      </w:r>
      <w:r>
        <w:rPr>
          <w:rFonts w:hint="eastAsia" w:ascii="仿宋" w:hAnsi="仿宋" w:eastAsia="仿宋" w:cs="仿宋"/>
          <w:color w:val="auto"/>
          <w:szCs w:val="36"/>
          <w:highlight w:val="none"/>
        </w:rPr>
        <w:t>的编制</w:t>
      </w:r>
      <w:r>
        <w:rPr>
          <w:color w:val="auto"/>
        </w:rPr>
        <w:tab/>
      </w:r>
      <w:r>
        <w:rPr>
          <w:color w:val="auto"/>
        </w:rPr>
        <w:fldChar w:fldCharType="begin"/>
      </w:r>
      <w:r>
        <w:rPr>
          <w:color w:val="auto"/>
        </w:rPr>
        <w:instrText xml:space="preserve"> PAGEREF _Toc26918 \h </w:instrText>
      </w:r>
      <w:r>
        <w:rPr>
          <w:color w:val="auto"/>
        </w:rPr>
        <w:fldChar w:fldCharType="separate"/>
      </w:r>
      <w:r>
        <w:rPr>
          <w:color w:val="auto"/>
        </w:rPr>
        <w:t>7</w:t>
      </w:r>
      <w:r>
        <w:rPr>
          <w:color w:val="auto"/>
        </w:rPr>
        <w:fldChar w:fldCharType="end"/>
      </w:r>
      <w:r>
        <w:rPr>
          <w:rFonts w:hint="eastAsia" w:ascii="仿宋" w:hAnsi="仿宋" w:eastAsia="仿宋" w:cs="仿宋"/>
          <w:color w:val="auto"/>
          <w:szCs w:val="24"/>
          <w:highlight w:val="none"/>
        </w:rPr>
        <w:fldChar w:fldCharType="end"/>
      </w:r>
    </w:p>
    <w:p>
      <w:pPr>
        <w:pStyle w:val="24"/>
        <w:tabs>
          <w:tab w:val="right" w:leader="dot" w:pos="963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_Toc754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6"/>
          <w:highlight w:val="none"/>
        </w:rPr>
        <w:t>五、</w:t>
      </w:r>
      <w:r>
        <w:rPr>
          <w:rFonts w:hint="eastAsia" w:ascii="仿宋" w:hAnsi="仿宋" w:eastAsia="仿宋" w:cs="仿宋"/>
          <w:color w:val="auto"/>
          <w:szCs w:val="36"/>
          <w:highlight w:val="none"/>
          <w:lang w:eastAsia="zh-CN"/>
        </w:rPr>
        <w:t>参选文件</w:t>
      </w:r>
      <w:r>
        <w:rPr>
          <w:rFonts w:hint="eastAsia" w:ascii="仿宋" w:hAnsi="仿宋" w:eastAsia="仿宋" w:cs="仿宋"/>
          <w:color w:val="auto"/>
          <w:szCs w:val="36"/>
          <w:highlight w:val="none"/>
        </w:rPr>
        <w:t>的递交</w:t>
      </w:r>
      <w:r>
        <w:rPr>
          <w:color w:val="auto"/>
        </w:rPr>
        <w:tab/>
      </w:r>
      <w:r>
        <w:rPr>
          <w:color w:val="auto"/>
        </w:rPr>
        <w:fldChar w:fldCharType="begin"/>
      </w:r>
      <w:r>
        <w:rPr>
          <w:color w:val="auto"/>
        </w:rPr>
        <w:instrText xml:space="preserve"> PAGEREF _Toc754 \h </w:instrText>
      </w:r>
      <w:r>
        <w:rPr>
          <w:color w:val="auto"/>
        </w:rPr>
        <w:fldChar w:fldCharType="separate"/>
      </w:r>
      <w:r>
        <w:rPr>
          <w:color w:val="auto"/>
        </w:rPr>
        <w:t>9</w:t>
      </w:r>
      <w:r>
        <w:rPr>
          <w:color w:val="auto"/>
        </w:rPr>
        <w:fldChar w:fldCharType="end"/>
      </w:r>
      <w:r>
        <w:rPr>
          <w:rFonts w:hint="eastAsia" w:ascii="仿宋" w:hAnsi="仿宋" w:eastAsia="仿宋" w:cs="仿宋"/>
          <w:color w:val="auto"/>
          <w:szCs w:val="24"/>
          <w:highlight w:val="none"/>
        </w:rPr>
        <w:fldChar w:fldCharType="end"/>
      </w:r>
    </w:p>
    <w:p>
      <w:pPr>
        <w:pStyle w:val="24"/>
        <w:tabs>
          <w:tab w:val="right" w:leader="dot" w:pos="963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_Toc4565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6"/>
          <w:highlight w:val="none"/>
        </w:rPr>
        <w:t>六、</w:t>
      </w:r>
      <w:r>
        <w:rPr>
          <w:rFonts w:hint="eastAsia" w:ascii="仿宋" w:hAnsi="仿宋" w:eastAsia="仿宋" w:cs="仿宋"/>
          <w:color w:val="auto"/>
          <w:szCs w:val="36"/>
          <w:highlight w:val="none"/>
          <w:lang w:eastAsia="zh-CN"/>
        </w:rPr>
        <w:t>评审</w:t>
      </w:r>
      <w:r>
        <w:rPr>
          <w:color w:val="auto"/>
        </w:rPr>
        <w:tab/>
      </w:r>
      <w:r>
        <w:rPr>
          <w:color w:val="auto"/>
        </w:rPr>
        <w:fldChar w:fldCharType="begin"/>
      </w:r>
      <w:r>
        <w:rPr>
          <w:color w:val="auto"/>
        </w:rPr>
        <w:instrText xml:space="preserve"> PAGEREF _Toc4565 \h </w:instrText>
      </w:r>
      <w:r>
        <w:rPr>
          <w:color w:val="auto"/>
        </w:rPr>
        <w:fldChar w:fldCharType="separate"/>
      </w:r>
      <w:r>
        <w:rPr>
          <w:color w:val="auto"/>
        </w:rPr>
        <w:t>9</w:t>
      </w:r>
      <w:r>
        <w:rPr>
          <w:color w:val="auto"/>
        </w:rPr>
        <w:fldChar w:fldCharType="end"/>
      </w:r>
      <w:r>
        <w:rPr>
          <w:rFonts w:hint="eastAsia" w:ascii="仿宋" w:hAnsi="仿宋" w:eastAsia="仿宋" w:cs="仿宋"/>
          <w:color w:val="auto"/>
          <w:szCs w:val="24"/>
          <w:highlight w:val="none"/>
        </w:rPr>
        <w:fldChar w:fldCharType="end"/>
      </w:r>
    </w:p>
    <w:p>
      <w:pPr>
        <w:pStyle w:val="24"/>
        <w:tabs>
          <w:tab w:val="right" w:leader="dot" w:pos="963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_Toc8007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6"/>
          <w:highlight w:val="none"/>
        </w:rPr>
        <w:t>七、推荐</w:t>
      </w:r>
      <w:r>
        <w:rPr>
          <w:rFonts w:hint="eastAsia" w:ascii="仿宋" w:hAnsi="仿宋" w:eastAsia="仿宋" w:cs="仿宋"/>
          <w:color w:val="auto"/>
          <w:szCs w:val="36"/>
          <w:highlight w:val="none"/>
          <w:lang w:eastAsia="zh-CN"/>
        </w:rPr>
        <w:t>中选候选人</w:t>
      </w:r>
      <w:r>
        <w:rPr>
          <w:rFonts w:hint="eastAsia" w:ascii="仿宋" w:hAnsi="仿宋" w:eastAsia="仿宋" w:cs="仿宋"/>
          <w:color w:val="auto"/>
          <w:szCs w:val="36"/>
          <w:highlight w:val="none"/>
        </w:rPr>
        <w:t>、确定</w:t>
      </w:r>
      <w:r>
        <w:rPr>
          <w:rFonts w:hint="eastAsia" w:ascii="仿宋" w:hAnsi="仿宋" w:eastAsia="仿宋" w:cs="仿宋"/>
          <w:color w:val="auto"/>
          <w:szCs w:val="36"/>
          <w:highlight w:val="none"/>
          <w:lang w:eastAsia="zh-CN"/>
        </w:rPr>
        <w:t>中选人</w:t>
      </w:r>
      <w:r>
        <w:rPr>
          <w:color w:val="auto"/>
        </w:rPr>
        <w:tab/>
      </w:r>
      <w:r>
        <w:rPr>
          <w:color w:val="auto"/>
        </w:rPr>
        <w:fldChar w:fldCharType="begin"/>
      </w:r>
      <w:r>
        <w:rPr>
          <w:color w:val="auto"/>
        </w:rPr>
        <w:instrText xml:space="preserve"> PAGEREF _Toc8007 \h </w:instrText>
      </w:r>
      <w:r>
        <w:rPr>
          <w:color w:val="auto"/>
        </w:rPr>
        <w:fldChar w:fldCharType="separate"/>
      </w:r>
      <w:r>
        <w:rPr>
          <w:color w:val="auto"/>
        </w:rPr>
        <w:t>15</w:t>
      </w:r>
      <w:r>
        <w:rPr>
          <w:color w:val="auto"/>
        </w:rPr>
        <w:fldChar w:fldCharType="end"/>
      </w:r>
      <w:r>
        <w:rPr>
          <w:rFonts w:hint="eastAsia" w:ascii="仿宋" w:hAnsi="仿宋" w:eastAsia="仿宋" w:cs="仿宋"/>
          <w:color w:val="auto"/>
          <w:szCs w:val="24"/>
          <w:highlight w:val="none"/>
        </w:rPr>
        <w:fldChar w:fldCharType="end"/>
      </w:r>
    </w:p>
    <w:p>
      <w:pPr>
        <w:pStyle w:val="24"/>
        <w:tabs>
          <w:tab w:val="right" w:leader="dot" w:pos="963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_Toc7119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6"/>
          <w:highlight w:val="none"/>
        </w:rPr>
        <w:t>八、评审结果公示、</w:t>
      </w:r>
      <w:r>
        <w:rPr>
          <w:rFonts w:hint="eastAsia" w:ascii="仿宋" w:hAnsi="仿宋" w:eastAsia="仿宋" w:cs="仿宋"/>
          <w:color w:val="auto"/>
          <w:szCs w:val="36"/>
          <w:highlight w:val="none"/>
          <w:lang w:eastAsia="zh-CN"/>
        </w:rPr>
        <w:t>中选通知书</w:t>
      </w:r>
      <w:r>
        <w:rPr>
          <w:color w:val="auto"/>
        </w:rPr>
        <w:tab/>
      </w:r>
      <w:r>
        <w:rPr>
          <w:color w:val="auto"/>
        </w:rPr>
        <w:fldChar w:fldCharType="begin"/>
      </w:r>
      <w:r>
        <w:rPr>
          <w:color w:val="auto"/>
        </w:rPr>
        <w:instrText xml:space="preserve"> PAGEREF _Toc7119 \h </w:instrText>
      </w:r>
      <w:r>
        <w:rPr>
          <w:color w:val="auto"/>
        </w:rPr>
        <w:fldChar w:fldCharType="separate"/>
      </w:r>
      <w:r>
        <w:rPr>
          <w:color w:val="auto"/>
        </w:rPr>
        <w:t>15</w:t>
      </w:r>
      <w:r>
        <w:rPr>
          <w:color w:val="auto"/>
        </w:rPr>
        <w:fldChar w:fldCharType="end"/>
      </w:r>
      <w:r>
        <w:rPr>
          <w:rFonts w:hint="eastAsia" w:ascii="仿宋" w:hAnsi="仿宋" w:eastAsia="仿宋" w:cs="仿宋"/>
          <w:color w:val="auto"/>
          <w:szCs w:val="24"/>
          <w:highlight w:val="none"/>
        </w:rPr>
        <w:fldChar w:fldCharType="end"/>
      </w:r>
    </w:p>
    <w:p>
      <w:pPr>
        <w:pStyle w:val="24"/>
        <w:tabs>
          <w:tab w:val="right" w:leader="dot" w:pos="963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_Toc32269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6"/>
          <w:highlight w:val="none"/>
        </w:rPr>
        <w:t>九、</w:t>
      </w:r>
      <w:r>
        <w:rPr>
          <w:rFonts w:hint="eastAsia" w:ascii="仿宋" w:hAnsi="仿宋" w:eastAsia="仿宋" w:cs="仿宋"/>
          <w:color w:val="auto"/>
          <w:szCs w:val="36"/>
          <w:highlight w:val="none"/>
          <w:lang w:val="en-US" w:eastAsia="zh-CN"/>
        </w:rPr>
        <w:t>租赁</w:t>
      </w:r>
      <w:r>
        <w:rPr>
          <w:rFonts w:hint="eastAsia" w:ascii="仿宋" w:hAnsi="仿宋" w:eastAsia="仿宋" w:cs="仿宋"/>
          <w:color w:val="auto"/>
          <w:szCs w:val="36"/>
          <w:highlight w:val="none"/>
        </w:rPr>
        <w:t>保证金、签订合同</w:t>
      </w:r>
      <w:r>
        <w:rPr>
          <w:color w:val="auto"/>
        </w:rPr>
        <w:tab/>
      </w:r>
      <w:r>
        <w:rPr>
          <w:color w:val="auto"/>
        </w:rPr>
        <w:fldChar w:fldCharType="begin"/>
      </w:r>
      <w:r>
        <w:rPr>
          <w:color w:val="auto"/>
        </w:rPr>
        <w:instrText xml:space="preserve"> PAGEREF _Toc32269 \h </w:instrText>
      </w:r>
      <w:r>
        <w:rPr>
          <w:color w:val="auto"/>
        </w:rPr>
        <w:fldChar w:fldCharType="separate"/>
      </w:r>
      <w:r>
        <w:rPr>
          <w:color w:val="auto"/>
        </w:rPr>
        <w:t>15</w:t>
      </w:r>
      <w:r>
        <w:rPr>
          <w:color w:val="auto"/>
        </w:rPr>
        <w:fldChar w:fldCharType="end"/>
      </w:r>
      <w:r>
        <w:rPr>
          <w:rFonts w:hint="eastAsia" w:ascii="仿宋" w:hAnsi="仿宋" w:eastAsia="仿宋" w:cs="仿宋"/>
          <w:color w:val="auto"/>
          <w:szCs w:val="24"/>
          <w:highlight w:val="none"/>
        </w:rPr>
        <w:fldChar w:fldCharType="end"/>
      </w:r>
    </w:p>
    <w:p>
      <w:pPr>
        <w:pStyle w:val="24"/>
        <w:tabs>
          <w:tab w:val="right" w:leader="dot" w:pos="963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_Toc15496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6"/>
          <w:highlight w:val="none"/>
        </w:rPr>
        <w:t>十、询问和质疑</w:t>
      </w:r>
      <w:r>
        <w:rPr>
          <w:color w:val="auto"/>
        </w:rPr>
        <w:tab/>
      </w:r>
      <w:r>
        <w:rPr>
          <w:color w:val="auto"/>
        </w:rPr>
        <w:fldChar w:fldCharType="begin"/>
      </w:r>
      <w:r>
        <w:rPr>
          <w:color w:val="auto"/>
        </w:rPr>
        <w:instrText xml:space="preserve"> PAGEREF _Toc15496 \h </w:instrText>
      </w:r>
      <w:r>
        <w:rPr>
          <w:color w:val="auto"/>
        </w:rPr>
        <w:fldChar w:fldCharType="separate"/>
      </w:r>
      <w:r>
        <w:rPr>
          <w:color w:val="auto"/>
        </w:rPr>
        <w:t>16</w:t>
      </w:r>
      <w:r>
        <w:rPr>
          <w:color w:val="auto"/>
        </w:rPr>
        <w:fldChar w:fldCharType="end"/>
      </w:r>
      <w:r>
        <w:rPr>
          <w:rFonts w:hint="eastAsia" w:ascii="仿宋" w:hAnsi="仿宋" w:eastAsia="仿宋" w:cs="仿宋"/>
          <w:color w:val="auto"/>
          <w:szCs w:val="24"/>
          <w:highlight w:val="none"/>
        </w:rPr>
        <w:fldChar w:fldCharType="end"/>
      </w:r>
    </w:p>
    <w:p>
      <w:pPr>
        <w:pStyle w:val="24"/>
        <w:tabs>
          <w:tab w:val="right" w:leader="dot" w:pos="963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_Toc19300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6"/>
          <w:highlight w:val="none"/>
        </w:rPr>
        <w:t>十一、</w:t>
      </w:r>
      <w:r>
        <w:rPr>
          <w:rFonts w:hint="eastAsia" w:ascii="仿宋" w:hAnsi="仿宋" w:eastAsia="仿宋" w:cs="仿宋"/>
          <w:color w:val="auto"/>
          <w:szCs w:val="36"/>
          <w:highlight w:val="none"/>
          <w:lang w:eastAsia="zh-CN"/>
        </w:rPr>
        <w:t>比选</w:t>
      </w:r>
      <w:r>
        <w:rPr>
          <w:rFonts w:hint="eastAsia" w:ascii="仿宋" w:hAnsi="仿宋" w:eastAsia="仿宋" w:cs="仿宋"/>
          <w:color w:val="auto"/>
          <w:szCs w:val="36"/>
          <w:highlight w:val="none"/>
        </w:rPr>
        <w:t>代理服务费</w:t>
      </w:r>
      <w:r>
        <w:rPr>
          <w:color w:val="auto"/>
        </w:rPr>
        <w:tab/>
      </w:r>
      <w:r>
        <w:rPr>
          <w:color w:val="auto"/>
        </w:rPr>
        <w:fldChar w:fldCharType="begin"/>
      </w:r>
      <w:r>
        <w:rPr>
          <w:color w:val="auto"/>
        </w:rPr>
        <w:instrText xml:space="preserve"> PAGEREF _Toc19300 \h </w:instrText>
      </w:r>
      <w:r>
        <w:rPr>
          <w:color w:val="auto"/>
        </w:rPr>
        <w:fldChar w:fldCharType="separate"/>
      </w:r>
      <w:r>
        <w:rPr>
          <w:color w:val="auto"/>
        </w:rPr>
        <w:t>17</w:t>
      </w:r>
      <w:r>
        <w:rPr>
          <w:color w:val="auto"/>
        </w:rPr>
        <w:fldChar w:fldCharType="end"/>
      </w:r>
      <w:r>
        <w:rPr>
          <w:rFonts w:hint="eastAsia" w:ascii="仿宋" w:hAnsi="仿宋" w:eastAsia="仿宋" w:cs="仿宋"/>
          <w:color w:val="auto"/>
          <w:szCs w:val="24"/>
          <w:highlight w:val="none"/>
        </w:rPr>
        <w:fldChar w:fldCharType="end"/>
      </w:r>
    </w:p>
    <w:p>
      <w:pPr>
        <w:pStyle w:val="24"/>
        <w:tabs>
          <w:tab w:val="right" w:leader="dot" w:pos="963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_Toc4629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6"/>
          <w:highlight w:val="none"/>
        </w:rPr>
        <w:t>十二、附则</w:t>
      </w:r>
      <w:r>
        <w:rPr>
          <w:color w:val="auto"/>
        </w:rPr>
        <w:tab/>
      </w:r>
      <w:r>
        <w:rPr>
          <w:color w:val="auto"/>
        </w:rPr>
        <w:fldChar w:fldCharType="begin"/>
      </w:r>
      <w:r>
        <w:rPr>
          <w:color w:val="auto"/>
        </w:rPr>
        <w:instrText xml:space="preserve"> PAGEREF _Toc4629 \h </w:instrText>
      </w:r>
      <w:r>
        <w:rPr>
          <w:color w:val="auto"/>
        </w:rPr>
        <w:fldChar w:fldCharType="separate"/>
      </w:r>
      <w:r>
        <w:rPr>
          <w:color w:val="auto"/>
        </w:rPr>
        <w:t>17</w:t>
      </w:r>
      <w:r>
        <w:rPr>
          <w:color w:val="auto"/>
        </w:rPr>
        <w:fldChar w:fldCharType="end"/>
      </w:r>
      <w:r>
        <w:rPr>
          <w:rFonts w:hint="eastAsia" w:ascii="仿宋" w:hAnsi="仿宋" w:eastAsia="仿宋" w:cs="仿宋"/>
          <w:color w:val="auto"/>
          <w:szCs w:val="24"/>
          <w:highlight w:val="none"/>
        </w:rPr>
        <w:fldChar w:fldCharType="end"/>
      </w:r>
    </w:p>
    <w:p>
      <w:pPr>
        <w:pStyle w:val="20"/>
        <w:tabs>
          <w:tab w:val="right" w:leader="dot" w:pos="9639"/>
          <w:tab w:val="clear" w:pos="962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_Toc11686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22"/>
          <w:highlight w:val="none"/>
        </w:rPr>
        <w:t>第三章　</w:t>
      </w:r>
      <w:r>
        <w:rPr>
          <w:rFonts w:hint="eastAsia" w:ascii="仿宋" w:hAnsi="仿宋" w:eastAsia="仿宋" w:cs="仿宋"/>
          <w:color w:val="auto"/>
          <w:szCs w:val="40"/>
          <w:highlight w:val="none"/>
        </w:rPr>
        <w:t>拟签订的合同文本</w:t>
      </w:r>
      <w:r>
        <w:rPr>
          <w:color w:val="auto"/>
        </w:rPr>
        <w:tab/>
      </w:r>
      <w:r>
        <w:rPr>
          <w:color w:val="auto"/>
        </w:rPr>
        <w:fldChar w:fldCharType="begin"/>
      </w:r>
      <w:r>
        <w:rPr>
          <w:color w:val="auto"/>
        </w:rPr>
        <w:instrText xml:space="preserve"> PAGEREF _Toc11686 \h </w:instrText>
      </w:r>
      <w:r>
        <w:rPr>
          <w:color w:val="auto"/>
        </w:rPr>
        <w:fldChar w:fldCharType="separate"/>
      </w:r>
      <w:r>
        <w:rPr>
          <w:color w:val="auto"/>
        </w:rPr>
        <w:t>18</w:t>
      </w:r>
      <w:r>
        <w:rPr>
          <w:color w:val="auto"/>
        </w:rPr>
        <w:fldChar w:fldCharType="end"/>
      </w:r>
      <w:r>
        <w:rPr>
          <w:rFonts w:hint="eastAsia" w:ascii="仿宋" w:hAnsi="仿宋" w:eastAsia="仿宋" w:cs="仿宋"/>
          <w:color w:val="auto"/>
          <w:szCs w:val="24"/>
          <w:highlight w:val="none"/>
        </w:rPr>
        <w:fldChar w:fldCharType="end"/>
      </w:r>
    </w:p>
    <w:p>
      <w:pPr>
        <w:pStyle w:val="20"/>
        <w:tabs>
          <w:tab w:val="right" w:leader="dot" w:pos="9639"/>
          <w:tab w:val="clear" w:pos="962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_Toc28596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40"/>
          <w:highlight w:val="none"/>
        </w:rPr>
        <w:t xml:space="preserve">第四章  </w:t>
      </w:r>
      <w:r>
        <w:rPr>
          <w:rFonts w:hint="eastAsia" w:ascii="仿宋" w:hAnsi="仿宋" w:eastAsia="仿宋" w:cs="仿宋"/>
          <w:color w:val="auto"/>
          <w:szCs w:val="40"/>
          <w:highlight w:val="none"/>
          <w:lang w:eastAsia="zh-CN"/>
        </w:rPr>
        <w:t>参选文件</w:t>
      </w:r>
      <w:r>
        <w:rPr>
          <w:rFonts w:hint="eastAsia" w:ascii="仿宋" w:hAnsi="仿宋" w:eastAsia="仿宋" w:cs="仿宋"/>
          <w:color w:val="auto"/>
          <w:szCs w:val="40"/>
          <w:highlight w:val="none"/>
        </w:rPr>
        <w:t>格式</w:t>
      </w:r>
      <w:r>
        <w:rPr>
          <w:color w:val="auto"/>
        </w:rPr>
        <w:tab/>
      </w:r>
      <w:r>
        <w:rPr>
          <w:color w:val="auto"/>
        </w:rPr>
        <w:fldChar w:fldCharType="begin"/>
      </w:r>
      <w:r>
        <w:rPr>
          <w:color w:val="auto"/>
        </w:rPr>
        <w:instrText xml:space="preserve"> PAGEREF _Toc28596 \h </w:instrText>
      </w:r>
      <w:r>
        <w:rPr>
          <w:color w:val="auto"/>
        </w:rPr>
        <w:fldChar w:fldCharType="separate"/>
      </w:r>
      <w:r>
        <w:rPr>
          <w:color w:val="auto"/>
        </w:rPr>
        <w:t>31</w:t>
      </w:r>
      <w:r>
        <w:rPr>
          <w:color w:val="auto"/>
        </w:rPr>
        <w:fldChar w:fldCharType="end"/>
      </w:r>
      <w:r>
        <w:rPr>
          <w:rFonts w:hint="eastAsia" w:ascii="仿宋" w:hAnsi="仿宋" w:eastAsia="仿宋" w:cs="仿宋"/>
          <w:color w:val="auto"/>
          <w:szCs w:val="24"/>
          <w:highlight w:val="none"/>
        </w:rPr>
        <w:fldChar w:fldCharType="end"/>
      </w:r>
    </w:p>
    <w:p>
      <w:pPr>
        <w:pStyle w:val="24"/>
        <w:tabs>
          <w:tab w:val="right" w:leader="dot" w:pos="963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_Toc57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40"/>
          <w:highlight w:val="none"/>
        </w:rPr>
        <w:t>1</w:t>
      </w:r>
      <w:r>
        <w:rPr>
          <w:rFonts w:hint="eastAsia" w:ascii="仿宋" w:hAnsi="仿宋" w:eastAsia="仿宋" w:cs="仿宋"/>
          <w:bCs/>
          <w:color w:val="auto"/>
          <w:szCs w:val="40"/>
          <w:highlight w:val="none"/>
          <w:lang w:eastAsia="zh-CN"/>
        </w:rPr>
        <w:t>、比选</w:t>
      </w:r>
      <w:r>
        <w:rPr>
          <w:rFonts w:hint="eastAsia" w:ascii="仿宋" w:hAnsi="仿宋" w:eastAsia="仿宋" w:cs="仿宋"/>
          <w:bCs/>
          <w:color w:val="auto"/>
          <w:szCs w:val="40"/>
          <w:highlight w:val="none"/>
        </w:rPr>
        <w:t>响应书</w:t>
      </w:r>
      <w:r>
        <w:rPr>
          <w:color w:val="auto"/>
        </w:rPr>
        <w:tab/>
      </w:r>
      <w:r>
        <w:rPr>
          <w:color w:val="auto"/>
        </w:rPr>
        <w:fldChar w:fldCharType="begin"/>
      </w:r>
      <w:r>
        <w:rPr>
          <w:color w:val="auto"/>
        </w:rPr>
        <w:instrText xml:space="preserve"> PAGEREF _Toc57 \h </w:instrText>
      </w:r>
      <w:r>
        <w:rPr>
          <w:color w:val="auto"/>
        </w:rPr>
        <w:fldChar w:fldCharType="separate"/>
      </w:r>
      <w:r>
        <w:rPr>
          <w:color w:val="auto"/>
        </w:rPr>
        <w:t>32</w:t>
      </w:r>
      <w:r>
        <w:rPr>
          <w:color w:val="auto"/>
        </w:rPr>
        <w:fldChar w:fldCharType="end"/>
      </w:r>
      <w:r>
        <w:rPr>
          <w:rFonts w:hint="eastAsia" w:ascii="仿宋" w:hAnsi="仿宋" w:eastAsia="仿宋" w:cs="仿宋"/>
          <w:color w:val="auto"/>
          <w:szCs w:val="24"/>
          <w:highlight w:val="none"/>
        </w:rPr>
        <w:fldChar w:fldCharType="end"/>
      </w:r>
    </w:p>
    <w:p>
      <w:pPr>
        <w:pStyle w:val="24"/>
        <w:tabs>
          <w:tab w:val="right" w:leader="dot" w:pos="963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_Toc19407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40"/>
          <w:highlight w:val="none"/>
          <w:lang w:val="en-US" w:eastAsia="zh-CN"/>
        </w:rPr>
        <w:t>2、报价表</w:t>
      </w:r>
      <w:r>
        <w:rPr>
          <w:color w:val="auto"/>
        </w:rPr>
        <w:tab/>
      </w:r>
      <w:r>
        <w:rPr>
          <w:color w:val="auto"/>
        </w:rPr>
        <w:fldChar w:fldCharType="begin"/>
      </w:r>
      <w:r>
        <w:rPr>
          <w:color w:val="auto"/>
        </w:rPr>
        <w:instrText xml:space="preserve"> PAGEREF _Toc19407 \h </w:instrText>
      </w:r>
      <w:r>
        <w:rPr>
          <w:color w:val="auto"/>
        </w:rPr>
        <w:fldChar w:fldCharType="separate"/>
      </w:r>
      <w:r>
        <w:rPr>
          <w:color w:val="auto"/>
        </w:rPr>
        <w:t>33</w:t>
      </w:r>
      <w:r>
        <w:rPr>
          <w:color w:val="auto"/>
        </w:rPr>
        <w:fldChar w:fldCharType="end"/>
      </w:r>
      <w:r>
        <w:rPr>
          <w:rFonts w:hint="eastAsia" w:ascii="仿宋" w:hAnsi="仿宋" w:eastAsia="仿宋" w:cs="仿宋"/>
          <w:color w:val="auto"/>
          <w:szCs w:val="24"/>
          <w:highlight w:val="none"/>
        </w:rPr>
        <w:fldChar w:fldCharType="end"/>
      </w:r>
    </w:p>
    <w:p>
      <w:pPr>
        <w:pStyle w:val="24"/>
        <w:tabs>
          <w:tab w:val="right" w:leader="dot" w:pos="963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_Toc11792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40"/>
          <w:highlight w:val="none"/>
          <w:lang w:val="en-US" w:eastAsia="zh-CN"/>
        </w:rPr>
        <w:t>3、分项报价表</w:t>
      </w:r>
      <w:r>
        <w:rPr>
          <w:color w:val="auto"/>
        </w:rPr>
        <w:tab/>
      </w:r>
      <w:r>
        <w:rPr>
          <w:color w:val="auto"/>
        </w:rPr>
        <w:fldChar w:fldCharType="begin"/>
      </w:r>
      <w:r>
        <w:rPr>
          <w:color w:val="auto"/>
        </w:rPr>
        <w:instrText xml:space="preserve"> PAGEREF _Toc11792 \h </w:instrText>
      </w:r>
      <w:r>
        <w:rPr>
          <w:color w:val="auto"/>
        </w:rPr>
        <w:fldChar w:fldCharType="separate"/>
      </w:r>
      <w:r>
        <w:rPr>
          <w:color w:val="auto"/>
        </w:rPr>
        <w:t>34</w:t>
      </w:r>
      <w:r>
        <w:rPr>
          <w:color w:val="auto"/>
        </w:rPr>
        <w:fldChar w:fldCharType="end"/>
      </w:r>
      <w:r>
        <w:rPr>
          <w:rFonts w:hint="eastAsia" w:ascii="仿宋" w:hAnsi="仿宋" w:eastAsia="仿宋" w:cs="仿宋"/>
          <w:color w:val="auto"/>
          <w:szCs w:val="24"/>
          <w:highlight w:val="none"/>
        </w:rPr>
        <w:fldChar w:fldCharType="end"/>
      </w:r>
    </w:p>
    <w:p>
      <w:pPr>
        <w:pStyle w:val="24"/>
        <w:tabs>
          <w:tab w:val="right" w:leader="dot" w:pos="963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_Toc17138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40"/>
          <w:highlight w:val="none"/>
        </w:rPr>
        <w:t xml:space="preserve">4. </w:t>
      </w:r>
      <w:r>
        <w:rPr>
          <w:rFonts w:hint="eastAsia" w:ascii="仿宋" w:hAnsi="仿宋" w:eastAsia="仿宋" w:cs="仿宋"/>
          <w:color w:val="auto"/>
          <w:szCs w:val="40"/>
          <w:highlight w:val="none"/>
          <w:lang w:val="en-US" w:eastAsia="zh-CN"/>
        </w:rPr>
        <w:t>服务需求</w:t>
      </w:r>
      <w:r>
        <w:rPr>
          <w:rFonts w:hint="eastAsia" w:ascii="仿宋" w:hAnsi="仿宋" w:eastAsia="仿宋" w:cs="仿宋"/>
          <w:color w:val="auto"/>
          <w:szCs w:val="40"/>
          <w:highlight w:val="none"/>
        </w:rPr>
        <w:t>响应/偏离表</w:t>
      </w:r>
      <w:r>
        <w:rPr>
          <w:color w:val="auto"/>
        </w:rPr>
        <w:tab/>
      </w:r>
      <w:r>
        <w:rPr>
          <w:color w:val="auto"/>
        </w:rPr>
        <w:fldChar w:fldCharType="begin"/>
      </w:r>
      <w:r>
        <w:rPr>
          <w:color w:val="auto"/>
        </w:rPr>
        <w:instrText xml:space="preserve"> PAGEREF _Toc17138 \h </w:instrText>
      </w:r>
      <w:r>
        <w:rPr>
          <w:color w:val="auto"/>
        </w:rPr>
        <w:fldChar w:fldCharType="separate"/>
      </w:r>
      <w:r>
        <w:rPr>
          <w:color w:val="auto"/>
        </w:rPr>
        <w:t>35</w:t>
      </w:r>
      <w:r>
        <w:rPr>
          <w:color w:val="auto"/>
        </w:rPr>
        <w:fldChar w:fldCharType="end"/>
      </w:r>
      <w:r>
        <w:rPr>
          <w:rFonts w:hint="eastAsia" w:ascii="仿宋" w:hAnsi="仿宋" w:eastAsia="仿宋" w:cs="仿宋"/>
          <w:color w:val="auto"/>
          <w:szCs w:val="24"/>
          <w:highlight w:val="none"/>
        </w:rPr>
        <w:fldChar w:fldCharType="end"/>
      </w:r>
    </w:p>
    <w:p>
      <w:pPr>
        <w:pStyle w:val="24"/>
        <w:tabs>
          <w:tab w:val="right" w:leader="dot" w:pos="963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_Toc29000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40"/>
          <w:highlight w:val="none"/>
        </w:rPr>
        <w:t>5. 商务条款响应/偏离表</w:t>
      </w:r>
      <w:r>
        <w:rPr>
          <w:color w:val="auto"/>
        </w:rPr>
        <w:tab/>
      </w:r>
      <w:r>
        <w:rPr>
          <w:color w:val="auto"/>
        </w:rPr>
        <w:fldChar w:fldCharType="begin"/>
      </w:r>
      <w:r>
        <w:rPr>
          <w:color w:val="auto"/>
        </w:rPr>
        <w:instrText xml:space="preserve"> PAGEREF _Toc29000 \h </w:instrText>
      </w:r>
      <w:r>
        <w:rPr>
          <w:color w:val="auto"/>
        </w:rPr>
        <w:fldChar w:fldCharType="separate"/>
      </w:r>
      <w:r>
        <w:rPr>
          <w:color w:val="auto"/>
        </w:rPr>
        <w:t>36</w:t>
      </w:r>
      <w:r>
        <w:rPr>
          <w:color w:val="auto"/>
        </w:rPr>
        <w:fldChar w:fldCharType="end"/>
      </w:r>
      <w:r>
        <w:rPr>
          <w:rFonts w:hint="eastAsia" w:ascii="仿宋" w:hAnsi="仿宋" w:eastAsia="仿宋" w:cs="仿宋"/>
          <w:color w:val="auto"/>
          <w:szCs w:val="24"/>
          <w:highlight w:val="none"/>
        </w:rPr>
        <w:fldChar w:fldCharType="end"/>
      </w:r>
    </w:p>
    <w:p>
      <w:pPr>
        <w:pStyle w:val="24"/>
        <w:tabs>
          <w:tab w:val="right" w:leader="dot" w:pos="963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_Toc32648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40"/>
          <w:highlight w:val="none"/>
        </w:rPr>
        <w:t xml:space="preserve">6. </w:t>
      </w:r>
      <w:r>
        <w:rPr>
          <w:rFonts w:hint="eastAsia" w:ascii="仿宋" w:hAnsi="仿宋" w:eastAsia="仿宋" w:cs="仿宋"/>
          <w:color w:val="auto"/>
          <w:szCs w:val="36"/>
          <w:highlight w:val="none"/>
        </w:rPr>
        <w:t>其他证明资料</w:t>
      </w:r>
      <w:r>
        <w:rPr>
          <w:color w:val="auto"/>
        </w:rPr>
        <w:tab/>
      </w:r>
      <w:r>
        <w:rPr>
          <w:color w:val="auto"/>
        </w:rPr>
        <w:fldChar w:fldCharType="begin"/>
      </w:r>
      <w:r>
        <w:rPr>
          <w:color w:val="auto"/>
        </w:rPr>
        <w:instrText xml:space="preserve"> PAGEREF _Toc32648 \h </w:instrText>
      </w:r>
      <w:r>
        <w:rPr>
          <w:color w:val="auto"/>
        </w:rPr>
        <w:fldChar w:fldCharType="separate"/>
      </w:r>
      <w:r>
        <w:rPr>
          <w:color w:val="auto"/>
        </w:rPr>
        <w:t>37</w:t>
      </w:r>
      <w:r>
        <w:rPr>
          <w:color w:val="auto"/>
        </w:rPr>
        <w:fldChar w:fldCharType="end"/>
      </w:r>
      <w:r>
        <w:rPr>
          <w:rFonts w:hint="eastAsia" w:ascii="仿宋" w:hAnsi="仿宋" w:eastAsia="仿宋" w:cs="仿宋"/>
          <w:color w:val="auto"/>
          <w:szCs w:val="24"/>
          <w:highlight w:val="none"/>
        </w:rPr>
        <w:fldChar w:fldCharType="end"/>
      </w:r>
    </w:p>
    <w:p>
      <w:pPr>
        <w:pStyle w:val="24"/>
        <w:tabs>
          <w:tab w:val="right" w:leader="dot" w:pos="963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_Toc10357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40"/>
          <w:highlight w:val="none"/>
          <w:lang w:val="en-US" w:eastAsia="zh-CN"/>
        </w:rPr>
        <w:t>7</w:t>
      </w:r>
      <w:r>
        <w:rPr>
          <w:rFonts w:hint="eastAsia" w:ascii="仿宋" w:hAnsi="仿宋" w:eastAsia="仿宋" w:cs="仿宋"/>
          <w:color w:val="auto"/>
          <w:szCs w:val="40"/>
          <w:highlight w:val="none"/>
        </w:rPr>
        <w:t>. 技术文件</w:t>
      </w:r>
      <w:r>
        <w:rPr>
          <w:color w:val="auto"/>
        </w:rPr>
        <w:tab/>
      </w:r>
      <w:r>
        <w:rPr>
          <w:color w:val="auto"/>
        </w:rPr>
        <w:fldChar w:fldCharType="begin"/>
      </w:r>
      <w:r>
        <w:rPr>
          <w:color w:val="auto"/>
        </w:rPr>
        <w:instrText xml:space="preserve"> PAGEREF _Toc10357 \h </w:instrText>
      </w:r>
      <w:r>
        <w:rPr>
          <w:color w:val="auto"/>
        </w:rPr>
        <w:fldChar w:fldCharType="separate"/>
      </w:r>
      <w:r>
        <w:rPr>
          <w:color w:val="auto"/>
        </w:rPr>
        <w:t>38</w:t>
      </w:r>
      <w:r>
        <w:rPr>
          <w:color w:val="auto"/>
        </w:rPr>
        <w:fldChar w:fldCharType="end"/>
      </w:r>
      <w:r>
        <w:rPr>
          <w:rFonts w:hint="eastAsia" w:ascii="仿宋" w:hAnsi="仿宋" w:eastAsia="仿宋" w:cs="仿宋"/>
          <w:color w:val="auto"/>
          <w:szCs w:val="24"/>
          <w:highlight w:val="none"/>
        </w:rPr>
        <w:fldChar w:fldCharType="end"/>
      </w:r>
    </w:p>
    <w:p>
      <w:pPr>
        <w:pStyle w:val="24"/>
        <w:tabs>
          <w:tab w:val="right" w:leader="dot" w:pos="963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_Toc5207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40"/>
          <w:highlight w:val="none"/>
          <w:lang w:val="en-US" w:eastAsia="zh-CN"/>
        </w:rPr>
        <w:t>8</w:t>
      </w:r>
      <w:r>
        <w:rPr>
          <w:rFonts w:hint="eastAsia" w:ascii="仿宋" w:hAnsi="仿宋" w:eastAsia="仿宋" w:cs="仿宋"/>
          <w:color w:val="auto"/>
          <w:szCs w:val="40"/>
          <w:highlight w:val="none"/>
        </w:rPr>
        <w:t>．</w:t>
      </w:r>
      <w:r>
        <w:rPr>
          <w:rFonts w:hint="eastAsia" w:ascii="仿宋" w:hAnsi="仿宋" w:eastAsia="仿宋" w:cs="仿宋"/>
          <w:color w:val="auto"/>
          <w:szCs w:val="36"/>
          <w:highlight w:val="none"/>
          <w:lang w:eastAsia="zh-CN"/>
        </w:rPr>
        <w:t>参选人</w:t>
      </w:r>
      <w:r>
        <w:rPr>
          <w:rFonts w:hint="eastAsia" w:ascii="仿宋" w:hAnsi="仿宋" w:eastAsia="仿宋" w:cs="仿宋"/>
          <w:color w:val="auto"/>
          <w:szCs w:val="36"/>
          <w:highlight w:val="none"/>
        </w:rPr>
        <w:t>应当提交的资格、资信证明文件</w:t>
      </w:r>
      <w:r>
        <w:rPr>
          <w:color w:val="auto"/>
        </w:rPr>
        <w:tab/>
      </w:r>
      <w:r>
        <w:rPr>
          <w:color w:val="auto"/>
        </w:rPr>
        <w:fldChar w:fldCharType="begin"/>
      </w:r>
      <w:r>
        <w:rPr>
          <w:color w:val="auto"/>
        </w:rPr>
        <w:instrText xml:space="preserve"> PAGEREF _Toc5207 \h </w:instrText>
      </w:r>
      <w:r>
        <w:rPr>
          <w:color w:val="auto"/>
        </w:rPr>
        <w:fldChar w:fldCharType="separate"/>
      </w:r>
      <w:r>
        <w:rPr>
          <w:color w:val="auto"/>
        </w:rPr>
        <w:t>39</w:t>
      </w:r>
      <w:r>
        <w:rPr>
          <w:color w:val="auto"/>
        </w:rPr>
        <w:fldChar w:fldCharType="end"/>
      </w:r>
      <w:r>
        <w:rPr>
          <w:rFonts w:hint="eastAsia" w:ascii="仿宋" w:hAnsi="仿宋" w:eastAsia="仿宋" w:cs="仿宋"/>
          <w:color w:val="auto"/>
          <w:szCs w:val="24"/>
          <w:highlight w:val="none"/>
        </w:rPr>
        <w:fldChar w:fldCharType="end"/>
      </w:r>
    </w:p>
    <w:p>
      <w:pPr>
        <w:pStyle w:val="20"/>
        <w:tabs>
          <w:tab w:val="right" w:leader="dot" w:pos="9639"/>
          <w:tab w:val="clear" w:pos="962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_Toc14243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22"/>
          <w:highlight w:val="none"/>
        </w:rPr>
        <w:t>第五章　</w:t>
      </w:r>
      <w:r>
        <w:rPr>
          <w:rFonts w:hint="eastAsia" w:ascii="仿宋" w:hAnsi="仿宋" w:eastAsia="仿宋" w:cs="仿宋"/>
          <w:bCs/>
          <w:color w:val="auto"/>
          <w:szCs w:val="22"/>
          <w:highlight w:val="none"/>
          <w:lang w:eastAsia="zh-CN"/>
        </w:rPr>
        <w:t>比选</w:t>
      </w:r>
      <w:r>
        <w:rPr>
          <w:rFonts w:hint="eastAsia" w:ascii="仿宋" w:hAnsi="仿宋" w:eastAsia="仿宋" w:cs="仿宋"/>
          <w:bCs/>
          <w:color w:val="auto"/>
          <w:szCs w:val="22"/>
          <w:highlight w:val="none"/>
        </w:rPr>
        <w:t>需求</w:t>
      </w:r>
      <w:r>
        <w:rPr>
          <w:color w:val="auto"/>
        </w:rPr>
        <w:tab/>
      </w:r>
      <w:r>
        <w:rPr>
          <w:color w:val="auto"/>
        </w:rPr>
        <w:fldChar w:fldCharType="begin"/>
      </w:r>
      <w:r>
        <w:rPr>
          <w:color w:val="auto"/>
        </w:rPr>
        <w:instrText xml:space="preserve"> PAGEREF _Toc14243 \h </w:instrText>
      </w:r>
      <w:r>
        <w:rPr>
          <w:color w:val="auto"/>
        </w:rPr>
        <w:fldChar w:fldCharType="separate"/>
      </w:r>
      <w:r>
        <w:rPr>
          <w:color w:val="auto"/>
        </w:rPr>
        <w:t>39</w:t>
      </w:r>
      <w:r>
        <w:rPr>
          <w:color w:val="auto"/>
        </w:rPr>
        <w:fldChar w:fldCharType="end"/>
      </w:r>
      <w:r>
        <w:rPr>
          <w:rFonts w:hint="eastAsia" w:ascii="仿宋" w:hAnsi="仿宋" w:eastAsia="仿宋" w:cs="仿宋"/>
          <w:color w:val="auto"/>
          <w:szCs w:val="24"/>
          <w:highlight w:val="none"/>
        </w:rPr>
        <w:fldChar w:fldCharType="end"/>
      </w:r>
    </w:p>
    <w:p>
      <w:pPr>
        <w:pStyle w:val="20"/>
        <w:tabs>
          <w:tab w:val="right" w:leader="dot" w:pos="9639"/>
          <w:tab w:val="clear" w:pos="962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_Toc2073 </w:instrText>
      </w:r>
      <w:r>
        <w:rPr>
          <w:rFonts w:hint="eastAsia" w:ascii="仿宋" w:hAnsi="仿宋" w:eastAsia="仿宋" w:cs="仿宋"/>
          <w:color w:val="auto"/>
          <w:szCs w:val="24"/>
          <w:highlight w:val="none"/>
        </w:rPr>
        <w:fldChar w:fldCharType="separate"/>
      </w:r>
      <w:r>
        <w:rPr>
          <w:rFonts w:hint="eastAsia" w:ascii="宋体" w:hAnsi="宋体" w:cs="宋体"/>
          <w:color w:val="auto"/>
          <w:szCs w:val="32"/>
          <w:highlight w:val="none"/>
          <w:lang w:eastAsia="zh-CN"/>
        </w:rPr>
        <w:t>一、</w:t>
      </w:r>
      <w:r>
        <w:rPr>
          <w:rFonts w:hint="eastAsia" w:ascii="宋体" w:hAnsi="宋体" w:eastAsia="宋体" w:cs="宋体"/>
          <w:color w:val="auto"/>
          <w:szCs w:val="32"/>
          <w:highlight w:val="none"/>
        </w:rPr>
        <w:t>服务需求</w:t>
      </w:r>
      <w:r>
        <w:rPr>
          <w:color w:val="auto"/>
        </w:rPr>
        <w:tab/>
      </w:r>
      <w:r>
        <w:rPr>
          <w:color w:val="auto"/>
        </w:rPr>
        <w:fldChar w:fldCharType="begin"/>
      </w:r>
      <w:r>
        <w:rPr>
          <w:color w:val="auto"/>
        </w:rPr>
        <w:instrText xml:space="preserve"> PAGEREF _Toc2073 \h </w:instrText>
      </w:r>
      <w:r>
        <w:rPr>
          <w:color w:val="auto"/>
        </w:rPr>
        <w:fldChar w:fldCharType="separate"/>
      </w:r>
      <w:r>
        <w:rPr>
          <w:color w:val="auto"/>
        </w:rPr>
        <w:t>49</w:t>
      </w:r>
      <w:r>
        <w:rPr>
          <w:color w:val="auto"/>
        </w:rPr>
        <w:fldChar w:fldCharType="end"/>
      </w:r>
      <w:r>
        <w:rPr>
          <w:rFonts w:hint="eastAsia" w:ascii="仿宋" w:hAnsi="仿宋" w:eastAsia="仿宋" w:cs="仿宋"/>
          <w:color w:val="auto"/>
          <w:szCs w:val="24"/>
          <w:highlight w:val="none"/>
        </w:rPr>
        <w:fldChar w:fldCharType="end"/>
      </w:r>
    </w:p>
    <w:p>
      <w:pPr>
        <w:pStyle w:val="20"/>
        <w:tabs>
          <w:tab w:val="right" w:leader="dot" w:pos="9639"/>
          <w:tab w:val="clear" w:pos="9629"/>
        </w:tabs>
        <w:rPr>
          <w:color w:val="auto"/>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_Toc23064 </w:instrText>
      </w:r>
      <w:r>
        <w:rPr>
          <w:rFonts w:hint="eastAsia" w:ascii="仿宋" w:hAnsi="仿宋" w:eastAsia="仿宋" w:cs="仿宋"/>
          <w:color w:val="auto"/>
          <w:szCs w:val="24"/>
          <w:highlight w:val="none"/>
        </w:rPr>
        <w:fldChar w:fldCharType="separate"/>
      </w:r>
      <w:r>
        <w:rPr>
          <w:rFonts w:hint="eastAsia" w:ascii="宋体" w:hAnsi="宋体" w:cs="宋体"/>
          <w:bCs/>
          <w:color w:val="auto"/>
          <w:szCs w:val="32"/>
          <w:highlight w:val="none"/>
          <w:lang w:eastAsia="zh-CN"/>
        </w:rPr>
        <w:t>二、</w:t>
      </w:r>
      <w:r>
        <w:rPr>
          <w:rFonts w:hint="eastAsia" w:ascii="宋体" w:hAnsi="宋体" w:eastAsia="宋体" w:cs="宋体"/>
          <w:bCs/>
          <w:color w:val="auto"/>
          <w:szCs w:val="32"/>
          <w:highlight w:val="none"/>
          <w:lang w:eastAsia="zh-CN"/>
        </w:rPr>
        <w:t>商务条款</w:t>
      </w:r>
      <w:r>
        <w:rPr>
          <w:color w:val="auto"/>
        </w:rPr>
        <w:tab/>
      </w:r>
      <w:r>
        <w:rPr>
          <w:color w:val="auto"/>
        </w:rPr>
        <w:fldChar w:fldCharType="begin"/>
      </w:r>
      <w:r>
        <w:rPr>
          <w:color w:val="auto"/>
        </w:rPr>
        <w:instrText xml:space="preserve"> PAGEREF _Toc23064 \h </w:instrText>
      </w:r>
      <w:r>
        <w:rPr>
          <w:color w:val="auto"/>
        </w:rPr>
        <w:fldChar w:fldCharType="separate"/>
      </w:r>
      <w:r>
        <w:rPr>
          <w:color w:val="auto"/>
        </w:rPr>
        <w:t>49</w:t>
      </w:r>
      <w:r>
        <w:rPr>
          <w:color w:val="auto"/>
        </w:rPr>
        <w:fldChar w:fldCharType="end"/>
      </w:r>
      <w:r>
        <w:rPr>
          <w:rFonts w:hint="eastAsia" w:ascii="仿宋" w:hAnsi="仿宋" w:eastAsia="仿宋" w:cs="仿宋"/>
          <w:color w:val="auto"/>
          <w:szCs w:val="24"/>
          <w:highlight w:val="none"/>
        </w:rPr>
        <w:fldChar w:fldCharType="end"/>
      </w:r>
    </w:p>
    <w:p>
      <w:pPr>
        <w:pStyle w:val="20"/>
        <w:rPr>
          <w:rStyle w:val="30"/>
          <w:rFonts w:hint="eastAsia" w:ascii="仿宋" w:hAnsi="仿宋" w:eastAsia="仿宋" w:cs="仿宋"/>
          <w:b w:val="0"/>
          <w:color w:val="auto"/>
          <w:sz w:val="24"/>
          <w:szCs w:val="24"/>
          <w:highlight w:val="none"/>
        </w:rPr>
      </w:pPr>
      <w:r>
        <w:rPr>
          <w:rFonts w:hint="eastAsia" w:ascii="仿宋" w:hAnsi="仿宋" w:eastAsia="仿宋" w:cs="仿宋"/>
          <w:color w:val="auto"/>
          <w:szCs w:val="24"/>
          <w:highlight w:val="none"/>
        </w:rPr>
        <w:fldChar w:fldCharType="end"/>
      </w:r>
    </w:p>
    <w:p>
      <w:pPr>
        <w:pStyle w:val="20"/>
        <w:rPr>
          <w:rStyle w:val="30"/>
          <w:rFonts w:hint="eastAsia" w:ascii="仿宋" w:hAnsi="仿宋" w:eastAsia="仿宋" w:cs="仿宋"/>
          <w:b w:val="0"/>
          <w:color w:val="auto"/>
          <w:sz w:val="24"/>
          <w:szCs w:val="24"/>
          <w:highlight w:val="none"/>
        </w:rPr>
      </w:pPr>
    </w:p>
    <w:p>
      <w:pPr>
        <w:pStyle w:val="4"/>
        <w:rPr>
          <w:rFonts w:hint="eastAsia" w:ascii="仿宋" w:hAnsi="仿宋" w:eastAsia="仿宋" w:cs="仿宋"/>
          <w:b/>
          <w:color w:val="auto"/>
          <w:sz w:val="40"/>
          <w:szCs w:val="40"/>
          <w:highlight w:val="none"/>
        </w:rPr>
        <w:sectPr>
          <w:headerReference r:id="rId3" w:type="default"/>
          <w:footerReference r:id="rId4" w:type="even"/>
          <w:pgSz w:w="11907" w:h="16840"/>
          <w:pgMar w:top="1474" w:right="1134" w:bottom="1474" w:left="1134" w:header="720" w:footer="720" w:gutter="0"/>
          <w:pgNumType w:start="1"/>
          <w:cols w:space="720" w:num="1"/>
          <w:docGrid w:linePitch="285" w:charSpace="0"/>
        </w:sectPr>
      </w:pPr>
      <w:bookmarkStart w:id="0" w:name="_Toc225565874"/>
    </w:p>
    <w:bookmarkEnd w:id="0"/>
    <w:p>
      <w:pPr>
        <w:pStyle w:val="4"/>
        <w:jc w:val="center"/>
        <w:rPr>
          <w:rFonts w:hint="eastAsia" w:ascii="仿宋" w:hAnsi="仿宋" w:eastAsia="仿宋" w:cs="仿宋"/>
          <w:b/>
          <w:color w:val="auto"/>
          <w:sz w:val="40"/>
          <w:szCs w:val="40"/>
          <w:highlight w:val="none"/>
          <w:lang w:eastAsia="zh-CN"/>
        </w:rPr>
      </w:pPr>
      <w:bookmarkStart w:id="1" w:name="_Toc7282"/>
      <w:bookmarkStart w:id="2" w:name="_Toc225565875"/>
      <w:bookmarkStart w:id="3" w:name="_Toc225565892"/>
      <w:bookmarkStart w:id="4" w:name="_Toc222824457"/>
      <w:r>
        <w:rPr>
          <w:rFonts w:hint="eastAsia" w:ascii="仿宋" w:hAnsi="仿宋" w:eastAsia="仿宋" w:cs="仿宋"/>
          <w:b/>
          <w:color w:val="auto"/>
          <w:sz w:val="40"/>
          <w:szCs w:val="40"/>
          <w:highlight w:val="none"/>
        </w:rPr>
        <w:t>第一章　</w:t>
      </w:r>
      <w:r>
        <w:rPr>
          <w:rFonts w:hint="eastAsia" w:ascii="仿宋" w:hAnsi="仿宋" w:eastAsia="仿宋" w:cs="仿宋"/>
          <w:b/>
          <w:color w:val="auto"/>
          <w:sz w:val="40"/>
          <w:szCs w:val="40"/>
          <w:highlight w:val="none"/>
          <w:lang w:eastAsia="zh-CN"/>
        </w:rPr>
        <w:t>比选公告</w:t>
      </w:r>
      <w:bookmarkEnd w:id="1"/>
    </w:p>
    <w:p>
      <w:pPr>
        <w:pStyle w:val="5"/>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val="0"/>
          <w:color w:val="auto"/>
          <w:sz w:val="32"/>
          <w:szCs w:val="32"/>
          <w:highlight w:val="none"/>
        </w:rPr>
      </w:pPr>
      <w:bookmarkStart w:id="5" w:name="_Toc35393621"/>
      <w:bookmarkStart w:id="6" w:name="_Toc28359079"/>
      <w:bookmarkStart w:id="7" w:name="_Toc27129"/>
      <w:bookmarkStart w:id="8" w:name="_Toc28359002"/>
      <w:bookmarkStart w:id="9" w:name="_Toc10857"/>
      <w:bookmarkStart w:id="10" w:name="_Toc35393790"/>
      <w:bookmarkStart w:id="11" w:name="_Hlk24379207"/>
      <w:r>
        <w:rPr>
          <w:rFonts w:hint="eastAsia" w:ascii="仿宋" w:hAnsi="仿宋" w:eastAsia="仿宋" w:cs="仿宋"/>
          <w:b/>
          <w:bCs w:val="0"/>
          <w:color w:val="auto"/>
          <w:sz w:val="32"/>
          <w:szCs w:val="32"/>
          <w:highlight w:val="none"/>
        </w:rPr>
        <w:t>一、项目基本情况</w:t>
      </w:r>
      <w:bookmarkEnd w:id="5"/>
      <w:bookmarkEnd w:id="6"/>
      <w:bookmarkEnd w:id="7"/>
      <w:bookmarkEnd w:id="8"/>
      <w:bookmarkEnd w:id="9"/>
      <w:bookmarkEnd w:id="10"/>
    </w:p>
    <w:p>
      <w:pPr>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i w:val="0"/>
          <w:iCs w:val="0"/>
          <w:color w:val="auto"/>
          <w:sz w:val="32"/>
          <w:szCs w:val="32"/>
          <w:highlight w:val="none"/>
          <w:lang w:eastAsia="zh-CN"/>
        </w:rPr>
      </w:pPr>
      <w:r>
        <w:rPr>
          <w:rFonts w:hint="eastAsia" w:ascii="仿宋" w:hAnsi="仿宋" w:eastAsia="仿宋" w:cs="仿宋"/>
          <w:i w:val="0"/>
          <w:iCs w:val="0"/>
          <w:color w:val="auto"/>
          <w:sz w:val="32"/>
          <w:szCs w:val="32"/>
          <w:highlight w:val="none"/>
          <w:lang w:eastAsia="zh-CN"/>
        </w:rPr>
        <w:t>项目</w:t>
      </w:r>
      <w:r>
        <w:rPr>
          <w:rFonts w:hint="eastAsia" w:ascii="仿宋" w:hAnsi="仿宋" w:eastAsia="仿宋" w:cs="仿宋"/>
          <w:i w:val="0"/>
          <w:iCs w:val="0"/>
          <w:color w:val="auto"/>
          <w:sz w:val="32"/>
          <w:szCs w:val="32"/>
          <w:highlight w:val="none"/>
        </w:rPr>
        <w:t>编号</w:t>
      </w:r>
      <w:r>
        <w:rPr>
          <w:rFonts w:hint="eastAsia" w:ascii="仿宋" w:hAnsi="仿宋" w:eastAsia="仿宋" w:cs="仿宋"/>
          <w:i w:val="0"/>
          <w:iCs w:val="0"/>
          <w:color w:val="auto"/>
          <w:sz w:val="32"/>
          <w:szCs w:val="32"/>
          <w:highlight w:val="none"/>
          <w:lang w:eastAsia="zh-CN"/>
        </w:rPr>
        <w:t>：JXMFF20250901</w:t>
      </w:r>
    </w:p>
    <w:p>
      <w:pPr>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i w:val="0"/>
          <w:iCs w:val="0"/>
          <w:color w:val="auto"/>
          <w:sz w:val="32"/>
          <w:szCs w:val="32"/>
          <w:highlight w:val="none"/>
          <w:lang w:eastAsia="zh-CN"/>
        </w:rPr>
      </w:pPr>
      <w:r>
        <w:rPr>
          <w:rFonts w:hint="eastAsia" w:ascii="仿宋" w:hAnsi="仿宋" w:eastAsia="仿宋" w:cs="仿宋"/>
          <w:i w:val="0"/>
          <w:iCs w:val="0"/>
          <w:color w:val="auto"/>
          <w:sz w:val="32"/>
          <w:szCs w:val="32"/>
          <w:highlight w:val="none"/>
        </w:rPr>
        <w:t>项目名称：</w:t>
      </w:r>
      <w:r>
        <w:rPr>
          <w:rFonts w:hint="eastAsia" w:ascii="仿宋" w:hAnsi="仿宋" w:eastAsia="仿宋" w:cs="仿宋"/>
          <w:i w:val="0"/>
          <w:iCs w:val="0"/>
          <w:color w:val="auto"/>
          <w:sz w:val="32"/>
          <w:szCs w:val="32"/>
          <w:highlight w:val="none"/>
          <w:lang w:eastAsia="zh-CN"/>
        </w:rPr>
        <w:t>赣江新天地7号楼招租项目</w:t>
      </w:r>
    </w:p>
    <w:p>
      <w:pPr>
        <w:pageBreakBefore w:val="0"/>
        <w:kinsoku/>
        <w:wordWrap/>
        <w:overflowPunct/>
        <w:topLinePunct w:val="0"/>
        <w:autoSpaceDE/>
        <w:autoSpaceDN/>
        <w:bidi w:val="0"/>
        <w:adjustRightInd/>
        <w:snapToGrid/>
        <w:spacing w:line="440" w:lineRule="exact"/>
        <w:ind w:firstLine="640" w:firstLineChars="200"/>
        <w:textAlignment w:val="auto"/>
        <w:rPr>
          <w:rFonts w:hint="default" w:ascii="仿宋" w:hAnsi="仿宋" w:eastAsia="仿宋" w:cs="仿宋"/>
          <w:i w:val="0"/>
          <w:iCs w:val="0"/>
          <w:color w:val="auto"/>
          <w:sz w:val="32"/>
          <w:szCs w:val="32"/>
          <w:highlight w:val="none"/>
          <w:lang w:val="en-US" w:eastAsia="zh-CN"/>
        </w:rPr>
      </w:pPr>
      <w:r>
        <w:rPr>
          <w:rFonts w:hint="eastAsia" w:ascii="仿宋" w:hAnsi="仿宋" w:eastAsia="仿宋" w:cs="仿宋"/>
          <w:i w:val="0"/>
          <w:iCs w:val="0"/>
          <w:color w:val="auto"/>
          <w:sz w:val="32"/>
          <w:szCs w:val="32"/>
          <w:highlight w:val="none"/>
          <w:lang w:val="en-US" w:eastAsia="zh-CN"/>
        </w:rPr>
        <w:t>招标方式：公开综合比选</w:t>
      </w:r>
    </w:p>
    <w:bookmarkEnd w:id="11"/>
    <w:p>
      <w:pPr>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需求：</w:t>
      </w:r>
    </w:p>
    <w:tbl>
      <w:tblPr>
        <w:tblStyle w:val="31"/>
        <w:tblW w:w="9790"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847"/>
        <w:gridCol w:w="601"/>
        <w:gridCol w:w="552"/>
        <w:gridCol w:w="3556"/>
        <w:gridCol w:w="22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95" w:hRule="atLeast"/>
          <w:jc w:val="center"/>
        </w:trPr>
        <w:tc>
          <w:tcPr>
            <w:tcW w:w="28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
                <w:bCs/>
                <w:i w:val="0"/>
                <w:iCs w:val="0"/>
                <w:color w:val="auto"/>
                <w:sz w:val="32"/>
                <w:szCs w:val="32"/>
                <w:highlight w:val="none"/>
              </w:rPr>
            </w:pPr>
            <w:r>
              <w:rPr>
                <w:rFonts w:hint="eastAsia" w:ascii="仿宋" w:hAnsi="仿宋" w:eastAsia="仿宋" w:cs="仿宋"/>
                <w:b/>
                <w:bCs/>
                <w:i w:val="0"/>
                <w:iCs w:val="0"/>
                <w:color w:val="auto"/>
                <w:sz w:val="32"/>
                <w:szCs w:val="32"/>
                <w:highlight w:val="none"/>
                <w:lang w:val="en-US" w:eastAsia="zh-CN"/>
              </w:rPr>
              <w:t>比选条目名称</w:t>
            </w:r>
          </w:p>
        </w:tc>
        <w:tc>
          <w:tcPr>
            <w:tcW w:w="6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
                <w:bCs/>
                <w:i w:val="0"/>
                <w:iCs w:val="0"/>
                <w:color w:val="auto"/>
                <w:sz w:val="32"/>
                <w:szCs w:val="32"/>
                <w:highlight w:val="none"/>
              </w:rPr>
            </w:pPr>
            <w:r>
              <w:rPr>
                <w:rFonts w:hint="eastAsia" w:ascii="仿宋" w:hAnsi="仿宋" w:eastAsia="仿宋" w:cs="仿宋"/>
                <w:b/>
                <w:bCs/>
                <w:i w:val="0"/>
                <w:iCs w:val="0"/>
                <w:color w:val="auto"/>
                <w:sz w:val="32"/>
                <w:szCs w:val="32"/>
                <w:highlight w:val="none"/>
                <w:lang w:val="en-US" w:eastAsia="zh-CN"/>
              </w:rPr>
              <w:t>数量</w:t>
            </w:r>
          </w:p>
        </w:tc>
        <w:tc>
          <w:tcPr>
            <w:tcW w:w="55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
                <w:bCs/>
                <w:i w:val="0"/>
                <w:iCs w:val="0"/>
                <w:color w:val="auto"/>
                <w:sz w:val="32"/>
                <w:szCs w:val="32"/>
                <w:highlight w:val="none"/>
              </w:rPr>
            </w:pPr>
            <w:r>
              <w:rPr>
                <w:rFonts w:hint="eastAsia" w:ascii="仿宋" w:hAnsi="仿宋" w:eastAsia="仿宋" w:cs="仿宋"/>
                <w:b/>
                <w:bCs/>
                <w:i w:val="0"/>
                <w:iCs w:val="0"/>
                <w:color w:val="auto"/>
                <w:sz w:val="32"/>
                <w:szCs w:val="32"/>
                <w:highlight w:val="none"/>
                <w:lang w:val="en-US" w:eastAsia="zh-CN"/>
              </w:rPr>
              <w:t>单位</w:t>
            </w:r>
          </w:p>
        </w:tc>
        <w:tc>
          <w:tcPr>
            <w:tcW w:w="35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
                <w:bCs/>
                <w:i w:val="0"/>
                <w:iCs w:val="0"/>
                <w:color w:val="auto"/>
                <w:sz w:val="32"/>
                <w:szCs w:val="32"/>
                <w:highlight w:val="none"/>
                <w:lang w:val="en-US"/>
              </w:rPr>
            </w:pPr>
            <w:r>
              <w:rPr>
                <w:rFonts w:hint="eastAsia" w:ascii="仿宋" w:hAnsi="仿宋" w:eastAsia="仿宋" w:cs="仿宋"/>
                <w:b/>
                <w:bCs/>
                <w:i w:val="0"/>
                <w:iCs w:val="0"/>
                <w:color w:val="auto"/>
                <w:sz w:val="32"/>
                <w:szCs w:val="32"/>
                <w:highlight w:val="none"/>
                <w:lang w:val="en-US" w:eastAsia="zh-CN"/>
              </w:rPr>
              <w:t>比选控制价</w:t>
            </w:r>
          </w:p>
        </w:tc>
        <w:tc>
          <w:tcPr>
            <w:tcW w:w="22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
                <w:bCs/>
                <w:i w:val="0"/>
                <w:iCs w:val="0"/>
                <w:color w:val="auto"/>
                <w:sz w:val="32"/>
                <w:szCs w:val="32"/>
                <w:highlight w:val="none"/>
              </w:rPr>
            </w:pPr>
            <w:r>
              <w:rPr>
                <w:rFonts w:hint="eastAsia" w:ascii="仿宋" w:hAnsi="仿宋" w:eastAsia="仿宋" w:cs="仿宋"/>
                <w:b/>
                <w:bCs/>
                <w:i w:val="0"/>
                <w:iCs w:val="0"/>
                <w:color w:val="auto"/>
                <w:sz w:val="32"/>
                <w:szCs w:val="32"/>
                <w:highlight w:val="none"/>
                <w:lang w:val="en-US" w:eastAsia="zh-CN"/>
              </w:rPr>
              <w:t>技术需求或服务要求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795" w:hRule="atLeast"/>
          <w:jc w:val="center"/>
        </w:trPr>
        <w:tc>
          <w:tcPr>
            <w:tcW w:w="28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i w:val="0"/>
                <w:iCs w:val="0"/>
                <w:color w:val="auto"/>
                <w:sz w:val="32"/>
                <w:szCs w:val="32"/>
                <w:highlight w:val="none"/>
                <w:lang w:eastAsia="zh-CN"/>
              </w:rPr>
            </w:pPr>
            <w:r>
              <w:rPr>
                <w:rFonts w:hint="eastAsia" w:ascii="仿宋" w:hAnsi="仿宋" w:eastAsia="仿宋" w:cs="仿宋"/>
                <w:i w:val="0"/>
                <w:iCs w:val="0"/>
                <w:color w:val="auto"/>
                <w:sz w:val="32"/>
                <w:szCs w:val="32"/>
                <w:highlight w:val="none"/>
                <w:lang w:eastAsia="zh-CN"/>
              </w:rPr>
              <w:t>赣江新天地7号楼招租项目</w:t>
            </w:r>
          </w:p>
        </w:tc>
        <w:tc>
          <w:tcPr>
            <w:tcW w:w="6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i w:val="0"/>
                <w:iCs w:val="0"/>
                <w:color w:val="auto"/>
                <w:sz w:val="32"/>
                <w:szCs w:val="32"/>
                <w:highlight w:val="none"/>
                <w:lang w:val="en-US" w:eastAsia="zh-CN"/>
              </w:rPr>
            </w:pPr>
            <w:r>
              <w:rPr>
                <w:rFonts w:hint="eastAsia" w:ascii="仿宋" w:hAnsi="仿宋" w:eastAsia="仿宋" w:cs="仿宋"/>
                <w:i w:val="0"/>
                <w:iCs w:val="0"/>
                <w:color w:val="auto"/>
                <w:sz w:val="32"/>
                <w:szCs w:val="32"/>
                <w:highlight w:val="none"/>
                <w:lang w:val="en-US" w:eastAsia="zh-CN"/>
              </w:rPr>
              <w:t>1</w:t>
            </w:r>
          </w:p>
        </w:tc>
        <w:tc>
          <w:tcPr>
            <w:tcW w:w="55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i w:val="0"/>
                <w:iCs w:val="0"/>
                <w:color w:val="auto"/>
                <w:sz w:val="32"/>
                <w:szCs w:val="32"/>
                <w:highlight w:val="none"/>
                <w:lang w:val="en-US" w:eastAsia="zh-CN"/>
              </w:rPr>
            </w:pPr>
            <w:r>
              <w:rPr>
                <w:rFonts w:hint="eastAsia" w:ascii="仿宋" w:hAnsi="仿宋" w:eastAsia="仿宋" w:cs="仿宋"/>
                <w:i w:val="0"/>
                <w:iCs w:val="0"/>
                <w:color w:val="auto"/>
                <w:sz w:val="32"/>
                <w:szCs w:val="32"/>
                <w:highlight w:val="none"/>
                <w:lang w:val="en-US" w:eastAsia="zh-CN"/>
              </w:rPr>
              <w:t>项</w:t>
            </w:r>
          </w:p>
        </w:tc>
        <w:tc>
          <w:tcPr>
            <w:tcW w:w="35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i w:val="0"/>
                <w:iCs w:val="0"/>
                <w:color w:val="auto"/>
                <w:sz w:val="32"/>
                <w:szCs w:val="32"/>
                <w:highlight w:val="none"/>
                <w:lang w:val="en-US" w:eastAsia="zh-CN"/>
              </w:rPr>
            </w:pPr>
            <w:r>
              <w:rPr>
                <w:rFonts w:hint="default" w:ascii="仿宋" w:hAnsi="仿宋" w:eastAsia="仿宋" w:cs="仿宋"/>
                <w:i w:val="0"/>
                <w:iCs w:val="0"/>
                <w:color w:val="auto"/>
                <w:sz w:val="32"/>
                <w:szCs w:val="32"/>
                <w:highlight w:val="none"/>
                <w:lang w:val="en-US" w:eastAsia="zh-CN"/>
              </w:rPr>
              <w:t>起始租赁单价不低于45元/平米/月，租赁期限内租金每三年递增5%</w:t>
            </w:r>
          </w:p>
        </w:tc>
        <w:tc>
          <w:tcPr>
            <w:tcW w:w="22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i w:val="0"/>
                <w:iCs w:val="0"/>
                <w:color w:val="auto"/>
                <w:sz w:val="32"/>
                <w:szCs w:val="32"/>
                <w:highlight w:val="none"/>
                <w:lang w:val="en-US"/>
              </w:rPr>
            </w:pPr>
            <w:r>
              <w:rPr>
                <w:rFonts w:hint="eastAsia" w:ascii="仿宋" w:hAnsi="仿宋" w:eastAsia="仿宋" w:cs="仿宋"/>
                <w:i w:val="0"/>
                <w:iCs w:val="0"/>
                <w:color w:val="auto"/>
                <w:sz w:val="32"/>
                <w:szCs w:val="32"/>
                <w:highlight w:val="none"/>
                <w:lang w:val="en-US" w:eastAsia="zh-CN"/>
              </w:rPr>
              <w:t>详见第五章　比选需求</w:t>
            </w:r>
          </w:p>
        </w:tc>
      </w:tr>
    </w:tbl>
    <w:p>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val="0"/>
          <w:color w:val="auto"/>
          <w:sz w:val="32"/>
          <w:szCs w:val="32"/>
          <w:highlight w:val="none"/>
        </w:rPr>
      </w:pPr>
      <w:bookmarkStart w:id="12" w:name="_Toc7564"/>
      <w:bookmarkStart w:id="13" w:name="_Toc28359080"/>
      <w:bookmarkStart w:id="14" w:name="_Toc26529"/>
      <w:bookmarkStart w:id="15" w:name="_Toc35393622"/>
      <w:bookmarkStart w:id="16" w:name="_Toc28359003"/>
      <w:bookmarkStart w:id="17" w:name="_Toc35393791"/>
      <w:r>
        <w:rPr>
          <w:rFonts w:hint="eastAsia" w:ascii="仿宋" w:hAnsi="仿宋" w:eastAsia="仿宋" w:cs="仿宋"/>
          <w:b/>
          <w:bCs w:val="0"/>
          <w:color w:val="auto"/>
          <w:sz w:val="32"/>
          <w:szCs w:val="32"/>
          <w:highlight w:val="none"/>
        </w:rPr>
        <w:t>二、</w:t>
      </w:r>
      <w:r>
        <w:rPr>
          <w:rFonts w:hint="eastAsia" w:ascii="仿宋" w:hAnsi="仿宋" w:eastAsia="仿宋" w:cs="仿宋"/>
          <w:b/>
          <w:bCs w:val="0"/>
          <w:color w:val="auto"/>
          <w:sz w:val="32"/>
          <w:szCs w:val="32"/>
          <w:highlight w:val="none"/>
          <w:lang w:eastAsia="zh-CN"/>
        </w:rPr>
        <w:t>参选人</w:t>
      </w:r>
      <w:r>
        <w:rPr>
          <w:rFonts w:hint="eastAsia" w:ascii="仿宋" w:hAnsi="仿宋" w:eastAsia="仿宋" w:cs="仿宋"/>
          <w:b/>
          <w:bCs w:val="0"/>
          <w:color w:val="auto"/>
          <w:sz w:val="32"/>
          <w:szCs w:val="32"/>
          <w:highlight w:val="none"/>
        </w:rPr>
        <w:t>的资格要求</w:t>
      </w:r>
      <w:bookmarkEnd w:id="12"/>
      <w:bookmarkEnd w:id="13"/>
      <w:bookmarkEnd w:id="14"/>
      <w:bookmarkEnd w:id="15"/>
      <w:bookmarkEnd w:id="16"/>
      <w:bookmarkEnd w:id="17"/>
    </w:p>
    <w:p>
      <w:pPr>
        <w:pageBreakBefore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i w:val="0"/>
          <w:iCs w:val="0"/>
          <w:color w:val="auto"/>
          <w:sz w:val="32"/>
          <w:szCs w:val="32"/>
          <w:highlight w:val="none"/>
          <w:lang w:eastAsia="zh-CN"/>
        </w:rPr>
      </w:pPr>
      <w:bookmarkStart w:id="18" w:name="_Toc35393792"/>
      <w:bookmarkStart w:id="19" w:name="_Toc28359004"/>
      <w:bookmarkStart w:id="20" w:name="_Toc28359081"/>
      <w:bookmarkStart w:id="21" w:name="_Toc35393623"/>
      <w:r>
        <w:rPr>
          <w:rFonts w:hint="eastAsia" w:ascii="仿宋" w:hAnsi="仿宋" w:eastAsia="仿宋" w:cs="仿宋"/>
          <w:i w:val="0"/>
          <w:iCs w:val="0"/>
          <w:color w:val="auto"/>
          <w:sz w:val="32"/>
          <w:szCs w:val="32"/>
          <w:highlight w:val="none"/>
        </w:rPr>
        <w:t>（</w:t>
      </w:r>
      <w:r>
        <w:rPr>
          <w:rFonts w:hint="eastAsia" w:ascii="仿宋" w:hAnsi="仿宋" w:eastAsia="仿宋" w:cs="仿宋"/>
          <w:i w:val="0"/>
          <w:iCs w:val="0"/>
          <w:color w:val="auto"/>
          <w:sz w:val="32"/>
          <w:szCs w:val="32"/>
          <w:highlight w:val="none"/>
          <w:lang w:val="en-US" w:eastAsia="zh-CN"/>
        </w:rPr>
        <w:t>1</w:t>
      </w:r>
      <w:r>
        <w:rPr>
          <w:rFonts w:hint="eastAsia" w:ascii="仿宋" w:hAnsi="仿宋" w:eastAsia="仿宋" w:cs="仿宋"/>
          <w:i w:val="0"/>
          <w:iCs w:val="0"/>
          <w:color w:val="auto"/>
          <w:sz w:val="32"/>
          <w:szCs w:val="32"/>
          <w:highlight w:val="none"/>
        </w:rPr>
        <w:t>）具有独立承担民事责任的</w:t>
      </w:r>
      <w:bookmarkStart w:id="22" w:name="OLE_LINK1"/>
      <w:r>
        <w:rPr>
          <w:rFonts w:hint="eastAsia" w:ascii="仿宋" w:hAnsi="仿宋" w:eastAsia="仿宋" w:cs="仿宋"/>
          <w:i w:val="0"/>
          <w:iCs w:val="0"/>
          <w:color w:val="auto"/>
          <w:sz w:val="32"/>
          <w:szCs w:val="32"/>
          <w:highlight w:val="none"/>
        </w:rPr>
        <w:t>法人或其他组织</w:t>
      </w:r>
      <w:bookmarkEnd w:id="22"/>
      <w:r>
        <w:rPr>
          <w:rFonts w:hint="eastAsia" w:ascii="仿宋" w:hAnsi="仿宋" w:eastAsia="仿宋" w:cs="仿宋"/>
          <w:i w:val="0"/>
          <w:iCs w:val="0"/>
          <w:color w:val="auto"/>
          <w:sz w:val="32"/>
          <w:szCs w:val="32"/>
          <w:highlight w:val="none"/>
          <w:lang w:eastAsia="zh-CN"/>
        </w:rPr>
        <w:t>；</w:t>
      </w:r>
    </w:p>
    <w:p>
      <w:pPr>
        <w:pageBreakBefore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i w:val="0"/>
          <w:iCs w:val="0"/>
          <w:color w:val="auto"/>
          <w:sz w:val="32"/>
          <w:szCs w:val="32"/>
          <w:highlight w:val="none"/>
        </w:rPr>
      </w:pPr>
      <w:r>
        <w:rPr>
          <w:rFonts w:hint="eastAsia" w:ascii="仿宋" w:hAnsi="仿宋" w:eastAsia="仿宋" w:cs="仿宋"/>
          <w:i w:val="0"/>
          <w:iCs w:val="0"/>
          <w:color w:val="auto"/>
          <w:sz w:val="32"/>
          <w:szCs w:val="32"/>
          <w:highlight w:val="none"/>
        </w:rPr>
        <w:t>（</w:t>
      </w:r>
      <w:r>
        <w:rPr>
          <w:rFonts w:hint="eastAsia" w:ascii="仿宋" w:hAnsi="仿宋" w:eastAsia="仿宋" w:cs="仿宋"/>
          <w:i w:val="0"/>
          <w:iCs w:val="0"/>
          <w:color w:val="auto"/>
          <w:sz w:val="32"/>
          <w:szCs w:val="32"/>
          <w:highlight w:val="none"/>
          <w:lang w:val="en-US" w:eastAsia="zh-CN"/>
        </w:rPr>
        <w:t>2</w:t>
      </w:r>
      <w:r>
        <w:rPr>
          <w:rFonts w:hint="eastAsia" w:ascii="仿宋" w:hAnsi="仿宋" w:eastAsia="仿宋" w:cs="仿宋"/>
          <w:i w:val="0"/>
          <w:iCs w:val="0"/>
          <w:color w:val="auto"/>
          <w:sz w:val="32"/>
          <w:szCs w:val="32"/>
          <w:highlight w:val="none"/>
        </w:rPr>
        <w:t>）具有良好的商业信誉和健全的财务会计制度</w:t>
      </w:r>
      <w:r>
        <w:rPr>
          <w:rFonts w:hint="eastAsia" w:ascii="仿宋" w:hAnsi="仿宋" w:eastAsia="仿宋" w:cs="仿宋"/>
          <w:i w:val="0"/>
          <w:iCs w:val="0"/>
          <w:color w:val="auto"/>
          <w:sz w:val="32"/>
          <w:szCs w:val="32"/>
          <w:highlight w:val="none"/>
          <w:lang w:eastAsia="zh-CN"/>
        </w:rPr>
        <w:t>；</w:t>
      </w:r>
      <w:r>
        <w:rPr>
          <w:rFonts w:hint="eastAsia" w:ascii="仿宋" w:hAnsi="仿宋" w:eastAsia="仿宋" w:cs="仿宋"/>
          <w:i w:val="0"/>
          <w:iCs w:val="0"/>
          <w:color w:val="auto"/>
          <w:sz w:val="32"/>
          <w:szCs w:val="32"/>
          <w:highlight w:val="none"/>
        </w:rPr>
        <w:t xml:space="preserve"> </w:t>
      </w:r>
    </w:p>
    <w:p>
      <w:pPr>
        <w:pageBreakBefore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i w:val="0"/>
          <w:iCs w:val="0"/>
          <w:color w:val="auto"/>
          <w:sz w:val="32"/>
          <w:szCs w:val="32"/>
          <w:highlight w:val="none"/>
          <w:lang w:eastAsia="zh-CN"/>
        </w:rPr>
      </w:pPr>
      <w:r>
        <w:rPr>
          <w:rFonts w:hint="eastAsia" w:ascii="仿宋" w:hAnsi="仿宋" w:eastAsia="仿宋" w:cs="仿宋"/>
          <w:i w:val="0"/>
          <w:iCs w:val="0"/>
          <w:color w:val="auto"/>
          <w:sz w:val="32"/>
          <w:szCs w:val="32"/>
          <w:highlight w:val="none"/>
        </w:rPr>
        <w:t>（</w:t>
      </w:r>
      <w:r>
        <w:rPr>
          <w:rFonts w:hint="eastAsia" w:ascii="仿宋" w:hAnsi="仿宋" w:eastAsia="仿宋" w:cs="仿宋"/>
          <w:i w:val="0"/>
          <w:iCs w:val="0"/>
          <w:color w:val="auto"/>
          <w:sz w:val="32"/>
          <w:szCs w:val="32"/>
          <w:highlight w:val="none"/>
          <w:lang w:val="en-US" w:eastAsia="zh-CN"/>
        </w:rPr>
        <w:t>3</w:t>
      </w:r>
      <w:r>
        <w:rPr>
          <w:rFonts w:hint="eastAsia" w:ascii="仿宋" w:hAnsi="仿宋" w:eastAsia="仿宋" w:cs="仿宋"/>
          <w:i w:val="0"/>
          <w:iCs w:val="0"/>
          <w:color w:val="auto"/>
          <w:sz w:val="32"/>
          <w:szCs w:val="32"/>
          <w:highlight w:val="none"/>
        </w:rPr>
        <w:t>）具有履行合同所</w:t>
      </w:r>
      <w:r>
        <w:rPr>
          <w:rFonts w:hint="eastAsia" w:ascii="仿宋" w:hAnsi="仿宋" w:eastAsia="仿宋" w:cs="仿宋"/>
          <w:i w:val="0"/>
          <w:iCs w:val="0"/>
          <w:color w:val="auto"/>
          <w:sz w:val="32"/>
          <w:szCs w:val="32"/>
          <w:highlight w:val="none"/>
          <w:lang w:eastAsia="zh-CN"/>
        </w:rPr>
        <w:t>必需</w:t>
      </w:r>
      <w:r>
        <w:rPr>
          <w:rFonts w:hint="eastAsia" w:ascii="仿宋" w:hAnsi="仿宋" w:eastAsia="仿宋" w:cs="仿宋"/>
          <w:i w:val="0"/>
          <w:iCs w:val="0"/>
          <w:color w:val="auto"/>
          <w:sz w:val="32"/>
          <w:szCs w:val="32"/>
          <w:highlight w:val="none"/>
        </w:rPr>
        <w:t>的设备和专业技术能力</w:t>
      </w:r>
      <w:r>
        <w:rPr>
          <w:rFonts w:hint="eastAsia" w:ascii="仿宋" w:hAnsi="仿宋" w:eastAsia="仿宋" w:cs="仿宋"/>
          <w:i w:val="0"/>
          <w:iCs w:val="0"/>
          <w:color w:val="auto"/>
          <w:sz w:val="32"/>
          <w:szCs w:val="32"/>
          <w:highlight w:val="none"/>
          <w:lang w:eastAsia="zh-CN"/>
        </w:rPr>
        <w:t>；</w:t>
      </w:r>
    </w:p>
    <w:p>
      <w:pPr>
        <w:pageBreakBefore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i w:val="0"/>
          <w:iCs w:val="0"/>
          <w:color w:val="auto"/>
          <w:sz w:val="32"/>
          <w:szCs w:val="32"/>
          <w:highlight w:val="none"/>
          <w:lang w:eastAsia="zh-CN"/>
        </w:rPr>
      </w:pPr>
      <w:r>
        <w:rPr>
          <w:rFonts w:hint="eastAsia" w:ascii="仿宋" w:hAnsi="仿宋" w:eastAsia="仿宋" w:cs="仿宋"/>
          <w:i w:val="0"/>
          <w:iCs w:val="0"/>
          <w:color w:val="auto"/>
          <w:sz w:val="32"/>
          <w:szCs w:val="32"/>
          <w:highlight w:val="none"/>
        </w:rPr>
        <w:t>（</w:t>
      </w:r>
      <w:r>
        <w:rPr>
          <w:rFonts w:hint="eastAsia" w:ascii="仿宋" w:hAnsi="仿宋" w:eastAsia="仿宋" w:cs="仿宋"/>
          <w:i w:val="0"/>
          <w:iCs w:val="0"/>
          <w:color w:val="auto"/>
          <w:sz w:val="32"/>
          <w:szCs w:val="32"/>
          <w:highlight w:val="none"/>
          <w:lang w:val="en-US" w:eastAsia="zh-CN"/>
        </w:rPr>
        <w:t>4</w:t>
      </w:r>
      <w:r>
        <w:rPr>
          <w:rFonts w:hint="eastAsia" w:ascii="仿宋" w:hAnsi="仿宋" w:eastAsia="仿宋" w:cs="仿宋"/>
          <w:i w:val="0"/>
          <w:iCs w:val="0"/>
          <w:color w:val="auto"/>
          <w:sz w:val="32"/>
          <w:szCs w:val="32"/>
          <w:highlight w:val="none"/>
        </w:rPr>
        <w:t>）有依法缴纳税收和社会保障资金的良好记录</w:t>
      </w:r>
      <w:r>
        <w:rPr>
          <w:rFonts w:hint="eastAsia" w:ascii="仿宋" w:hAnsi="仿宋" w:eastAsia="仿宋" w:cs="仿宋"/>
          <w:i w:val="0"/>
          <w:iCs w:val="0"/>
          <w:color w:val="auto"/>
          <w:sz w:val="32"/>
          <w:szCs w:val="32"/>
          <w:highlight w:val="none"/>
          <w:lang w:eastAsia="zh-CN"/>
        </w:rPr>
        <w:t>；</w:t>
      </w:r>
    </w:p>
    <w:p>
      <w:pPr>
        <w:pageBreakBefore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i w:val="0"/>
          <w:iCs w:val="0"/>
          <w:color w:val="auto"/>
          <w:sz w:val="32"/>
          <w:szCs w:val="32"/>
          <w:highlight w:val="none"/>
          <w:lang w:eastAsia="zh-CN"/>
        </w:rPr>
      </w:pPr>
      <w:r>
        <w:rPr>
          <w:rFonts w:hint="eastAsia" w:ascii="仿宋" w:hAnsi="仿宋" w:eastAsia="仿宋" w:cs="仿宋"/>
          <w:i w:val="0"/>
          <w:iCs w:val="0"/>
          <w:color w:val="auto"/>
          <w:sz w:val="32"/>
          <w:szCs w:val="32"/>
          <w:highlight w:val="none"/>
        </w:rPr>
        <w:t>（</w:t>
      </w:r>
      <w:r>
        <w:rPr>
          <w:rFonts w:hint="eastAsia" w:ascii="仿宋" w:hAnsi="仿宋" w:eastAsia="仿宋" w:cs="仿宋"/>
          <w:i w:val="0"/>
          <w:iCs w:val="0"/>
          <w:color w:val="auto"/>
          <w:sz w:val="32"/>
          <w:szCs w:val="32"/>
          <w:highlight w:val="none"/>
          <w:lang w:val="en-US" w:eastAsia="zh-CN"/>
        </w:rPr>
        <w:t>5</w:t>
      </w:r>
      <w:r>
        <w:rPr>
          <w:rFonts w:hint="eastAsia" w:ascii="仿宋" w:hAnsi="仿宋" w:eastAsia="仿宋" w:cs="仿宋"/>
          <w:i w:val="0"/>
          <w:iCs w:val="0"/>
          <w:color w:val="auto"/>
          <w:sz w:val="32"/>
          <w:szCs w:val="32"/>
          <w:highlight w:val="none"/>
        </w:rPr>
        <w:t>）参加</w:t>
      </w:r>
      <w:r>
        <w:rPr>
          <w:rFonts w:hint="eastAsia" w:ascii="仿宋" w:hAnsi="仿宋" w:eastAsia="仿宋" w:cs="仿宋"/>
          <w:i w:val="0"/>
          <w:iCs w:val="0"/>
          <w:color w:val="auto"/>
          <w:sz w:val="32"/>
          <w:szCs w:val="32"/>
          <w:highlight w:val="none"/>
          <w:lang w:eastAsia="zh-CN"/>
        </w:rPr>
        <w:t>比选</w:t>
      </w:r>
      <w:r>
        <w:rPr>
          <w:rFonts w:hint="eastAsia" w:ascii="仿宋" w:hAnsi="仿宋" w:eastAsia="仿宋" w:cs="仿宋"/>
          <w:i w:val="0"/>
          <w:iCs w:val="0"/>
          <w:color w:val="auto"/>
          <w:sz w:val="32"/>
          <w:szCs w:val="32"/>
          <w:highlight w:val="none"/>
        </w:rPr>
        <w:t>活动前三年内,在经营活动中没有重大违法记录</w:t>
      </w:r>
      <w:r>
        <w:rPr>
          <w:rFonts w:hint="eastAsia" w:ascii="仿宋" w:hAnsi="仿宋" w:eastAsia="仿宋" w:cs="仿宋"/>
          <w:i w:val="0"/>
          <w:iCs w:val="0"/>
          <w:color w:val="auto"/>
          <w:sz w:val="32"/>
          <w:szCs w:val="32"/>
          <w:highlight w:val="none"/>
          <w:lang w:eastAsia="zh-CN"/>
        </w:rPr>
        <w:t>；</w:t>
      </w:r>
    </w:p>
    <w:p>
      <w:pPr>
        <w:spacing w:line="440" w:lineRule="exact"/>
        <w:ind w:left="454" w:hanging="454"/>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（6）法律、行政法规规定的其他条件：</w:t>
      </w:r>
    </w:p>
    <w:p>
      <w:pPr>
        <w:spacing w:line="440" w:lineRule="exact"/>
        <w:ind w:left="531" w:leftChars="230" w:hanging="48" w:hangingChars="15"/>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提供法定代表人授权委托书（或法定代表人证明资料）原件及被授权人（或法定代表人）身份证；</w:t>
      </w:r>
    </w:p>
    <w:p>
      <w:pPr>
        <w:spacing w:line="440" w:lineRule="exact"/>
        <w:ind w:left="454" w:hanging="454"/>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（7）参</w:t>
      </w:r>
      <w:r>
        <w:rPr>
          <w:rFonts w:hint="eastAsia" w:ascii="仿宋" w:hAnsi="仿宋" w:eastAsia="仿宋" w:cs="仿宋"/>
          <w:color w:val="auto"/>
          <w:sz w:val="32"/>
          <w:szCs w:val="32"/>
          <w:highlight w:val="none"/>
        </w:rPr>
        <w:t>选保证金缴纳情况</w:t>
      </w:r>
      <w:r>
        <w:rPr>
          <w:rFonts w:hint="eastAsia" w:ascii="仿宋" w:hAnsi="仿宋" w:eastAsia="仿宋" w:cs="仿宋"/>
          <w:color w:val="auto"/>
          <w:sz w:val="32"/>
          <w:szCs w:val="32"/>
          <w:highlight w:val="none"/>
          <w:lang w:eastAsia="zh-CN"/>
        </w:rPr>
        <w:t>；</w:t>
      </w:r>
    </w:p>
    <w:p>
      <w:pPr>
        <w:spacing w:line="440" w:lineRule="exact"/>
        <w:ind w:left="454" w:hanging="45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 xml:space="preserve">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 </w:t>
      </w:r>
    </w:p>
    <w:p>
      <w:pPr>
        <w:pageBreakBefore w:val="0"/>
        <w:kinsoku/>
        <w:wordWrap/>
        <w:overflowPunct/>
        <w:topLinePunct w:val="0"/>
        <w:autoSpaceDE/>
        <w:autoSpaceDN/>
        <w:bidi w:val="0"/>
        <w:adjustRightInd/>
        <w:snapToGrid/>
        <w:spacing w:line="460" w:lineRule="exact"/>
        <w:ind w:left="0" w:leftChars="0"/>
        <w:textAlignment w:val="auto"/>
        <w:rPr>
          <w:rFonts w:hint="eastAsia" w:ascii="仿宋" w:hAnsi="仿宋" w:eastAsia="仿宋" w:cs="仿宋"/>
          <w:i w:val="0"/>
          <w:iCs w:val="0"/>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lang w:eastAsia="zh-CN"/>
        </w:rPr>
        <w:t>）</w:t>
      </w:r>
      <w:r>
        <w:rPr>
          <w:rFonts w:hint="eastAsia" w:ascii="仿宋" w:hAnsi="仿宋" w:eastAsia="仿宋" w:cs="仿宋"/>
          <w:i w:val="0"/>
          <w:iCs w:val="0"/>
          <w:color w:val="auto"/>
          <w:sz w:val="32"/>
          <w:szCs w:val="32"/>
          <w:highlight w:val="none"/>
        </w:rPr>
        <w:t>单位负责人为同一人或者存在直接控股、管理关系的不同</w:t>
      </w:r>
      <w:r>
        <w:rPr>
          <w:rFonts w:hint="eastAsia" w:ascii="仿宋" w:hAnsi="仿宋" w:eastAsia="仿宋" w:cs="仿宋"/>
          <w:i w:val="0"/>
          <w:iCs w:val="0"/>
          <w:color w:val="auto"/>
          <w:sz w:val="32"/>
          <w:szCs w:val="32"/>
          <w:highlight w:val="none"/>
          <w:lang w:eastAsia="zh-CN"/>
        </w:rPr>
        <w:t>参选人</w:t>
      </w:r>
      <w:r>
        <w:rPr>
          <w:rFonts w:hint="eastAsia" w:ascii="仿宋" w:hAnsi="仿宋" w:eastAsia="仿宋" w:cs="仿宋"/>
          <w:i w:val="0"/>
          <w:iCs w:val="0"/>
          <w:color w:val="auto"/>
          <w:sz w:val="32"/>
          <w:szCs w:val="32"/>
          <w:highlight w:val="none"/>
        </w:rPr>
        <w:t>，</w:t>
      </w:r>
      <w:r>
        <w:rPr>
          <w:rFonts w:hint="eastAsia" w:ascii="仿宋" w:hAnsi="仿宋" w:eastAsia="仿宋" w:cs="仿宋"/>
          <w:i w:val="0"/>
          <w:iCs w:val="0"/>
          <w:color w:val="auto"/>
          <w:sz w:val="32"/>
          <w:szCs w:val="32"/>
          <w:highlight w:val="none"/>
          <w:lang w:val="en-US" w:eastAsia="zh-CN"/>
        </w:rPr>
        <w:t xml:space="preserve">     </w:t>
      </w:r>
      <w:r>
        <w:rPr>
          <w:rFonts w:hint="eastAsia" w:ascii="仿宋" w:hAnsi="仿宋" w:eastAsia="仿宋" w:cs="仿宋"/>
          <w:i w:val="0"/>
          <w:iCs w:val="0"/>
          <w:color w:val="auto"/>
          <w:sz w:val="32"/>
          <w:szCs w:val="32"/>
          <w:highlight w:val="none"/>
        </w:rPr>
        <w:t>不得参加同一合同项下的</w:t>
      </w:r>
      <w:r>
        <w:rPr>
          <w:rFonts w:hint="eastAsia" w:ascii="仿宋" w:hAnsi="仿宋" w:eastAsia="仿宋" w:cs="仿宋"/>
          <w:i w:val="0"/>
          <w:iCs w:val="0"/>
          <w:color w:val="auto"/>
          <w:sz w:val="32"/>
          <w:szCs w:val="32"/>
          <w:highlight w:val="none"/>
          <w:lang w:eastAsia="zh-CN"/>
        </w:rPr>
        <w:t>比选</w:t>
      </w:r>
      <w:r>
        <w:rPr>
          <w:rFonts w:hint="eastAsia" w:ascii="仿宋" w:hAnsi="仿宋" w:eastAsia="仿宋" w:cs="仿宋"/>
          <w:i w:val="0"/>
          <w:iCs w:val="0"/>
          <w:color w:val="auto"/>
          <w:sz w:val="32"/>
          <w:szCs w:val="32"/>
          <w:highlight w:val="none"/>
        </w:rPr>
        <w:t>活动</w:t>
      </w:r>
      <w:r>
        <w:rPr>
          <w:rFonts w:hint="eastAsia" w:ascii="仿宋" w:hAnsi="仿宋" w:eastAsia="仿宋" w:cs="仿宋"/>
          <w:i w:val="0"/>
          <w:iCs w:val="0"/>
          <w:color w:val="auto"/>
          <w:sz w:val="32"/>
          <w:szCs w:val="32"/>
          <w:highlight w:val="none"/>
          <w:lang w:eastAsia="zh-CN"/>
        </w:rPr>
        <w:t>；</w:t>
      </w:r>
    </w:p>
    <w:p>
      <w:pPr>
        <w:pageBreakBefore w:val="0"/>
        <w:kinsoku/>
        <w:wordWrap/>
        <w:overflowPunct/>
        <w:topLinePunct w:val="0"/>
        <w:autoSpaceDE/>
        <w:autoSpaceDN/>
        <w:bidi w:val="0"/>
        <w:adjustRightInd/>
        <w:snapToGrid/>
        <w:spacing w:line="460" w:lineRule="exact"/>
        <w:ind w:left="210" w:leftChars="100"/>
        <w:textAlignment w:val="auto"/>
        <w:rPr>
          <w:rFonts w:hint="eastAsia" w:ascii="仿宋" w:hAnsi="仿宋" w:eastAsia="仿宋" w:cs="仿宋"/>
          <w:color w:val="auto"/>
          <w:sz w:val="32"/>
          <w:szCs w:val="32"/>
          <w:highlight w:val="none"/>
          <w:lang w:eastAsia="zh-CN"/>
        </w:rPr>
      </w:pPr>
      <w:r>
        <w:rPr>
          <w:rFonts w:hint="eastAsia" w:ascii="仿宋" w:hAnsi="仿宋" w:eastAsia="仿宋" w:cs="仿宋"/>
          <w:i w:val="0"/>
          <w:iCs w:val="0"/>
          <w:color w:val="auto"/>
          <w:sz w:val="32"/>
          <w:szCs w:val="32"/>
          <w:highlight w:val="none"/>
          <w:u w:val="none"/>
          <w:lang w:val="en-US" w:eastAsia="zh-CN"/>
        </w:rPr>
        <w:t>（10）本项目不接受联合体参选</w:t>
      </w:r>
      <w:r>
        <w:rPr>
          <w:rFonts w:hint="eastAsia" w:ascii="仿宋" w:hAnsi="仿宋" w:eastAsia="仿宋" w:cs="仿宋"/>
          <w:color w:val="auto"/>
          <w:sz w:val="32"/>
          <w:szCs w:val="32"/>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val="0"/>
          <w:color w:val="auto"/>
          <w:sz w:val="32"/>
          <w:szCs w:val="32"/>
          <w:highlight w:val="none"/>
        </w:rPr>
      </w:pPr>
      <w:bookmarkStart w:id="23" w:name="_Toc25405"/>
      <w:r>
        <w:rPr>
          <w:rFonts w:hint="eastAsia" w:ascii="仿宋" w:hAnsi="仿宋" w:eastAsia="仿宋" w:cs="仿宋"/>
          <w:b/>
          <w:bCs w:val="0"/>
          <w:color w:val="auto"/>
          <w:sz w:val="32"/>
          <w:szCs w:val="32"/>
          <w:highlight w:val="none"/>
        </w:rPr>
        <w:t>三、获取</w:t>
      </w:r>
      <w:bookmarkEnd w:id="18"/>
      <w:bookmarkEnd w:id="19"/>
      <w:bookmarkEnd w:id="20"/>
      <w:bookmarkEnd w:id="21"/>
      <w:r>
        <w:rPr>
          <w:rFonts w:hint="eastAsia" w:ascii="仿宋" w:hAnsi="仿宋" w:eastAsia="仿宋" w:cs="仿宋"/>
          <w:b/>
          <w:bCs w:val="0"/>
          <w:color w:val="auto"/>
          <w:sz w:val="32"/>
          <w:szCs w:val="32"/>
          <w:highlight w:val="none"/>
          <w:lang w:eastAsia="zh-CN"/>
        </w:rPr>
        <w:t>比选文件</w:t>
      </w:r>
      <w:bookmarkEnd w:id="23"/>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本项目比选公告发布在中国招标投标公共服务平台（网址http://www.cebpubservice.com/）、南昌市红谷滩城市投资集团有限公司网站(网址：http://www.hgtct.com/Index.aspx)，有意向的参选人自行在南昌市红谷滩城市投资集团有限公司网站(网址：http://www.hgtct.com/Index.aspx)上下载比选文件。</w:t>
      </w:r>
    </w:p>
    <w:p>
      <w:pPr>
        <w:pStyle w:val="5"/>
        <w:spacing w:line="360" w:lineRule="auto"/>
        <w:rPr>
          <w:rFonts w:hint="eastAsia" w:ascii="仿宋" w:hAnsi="仿宋" w:eastAsia="仿宋" w:cs="仿宋"/>
          <w:b/>
          <w:bCs w:val="0"/>
          <w:color w:val="auto"/>
          <w:sz w:val="32"/>
          <w:szCs w:val="32"/>
          <w:highlight w:val="none"/>
        </w:rPr>
      </w:pPr>
      <w:bookmarkStart w:id="24" w:name="_Toc28359082"/>
      <w:bookmarkStart w:id="25" w:name="_Toc28359005"/>
      <w:bookmarkStart w:id="26" w:name="_Toc35393624"/>
      <w:bookmarkStart w:id="27" w:name="_Toc35393793"/>
      <w:bookmarkStart w:id="28" w:name="_Toc20720"/>
      <w:bookmarkStart w:id="29" w:name="_Toc4687"/>
      <w:r>
        <w:rPr>
          <w:rFonts w:hint="eastAsia" w:ascii="仿宋" w:hAnsi="仿宋" w:eastAsia="仿宋" w:cs="仿宋"/>
          <w:b/>
          <w:bCs w:val="0"/>
          <w:color w:val="auto"/>
          <w:sz w:val="32"/>
          <w:szCs w:val="32"/>
          <w:highlight w:val="none"/>
        </w:rPr>
        <w:t>四、提交</w:t>
      </w:r>
      <w:bookmarkEnd w:id="24"/>
      <w:bookmarkEnd w:id="25"/>
      <w:r>
        <w:rPr>
          <w:rFonts w:hint="eastAsia" w:ascii="仿宋" w:hAnsi="仿宋" w:eastAsia="仿宋" w:cs="仿宋"/>
          <w:b/>
          <w:bCs w:val="0"/>
          <w:color w:val="auto"/>
          <w:sz w:val="32"/>
          <w:szCs w:val="32"/>
          <w:highlight w:val="none"/>
          <w:lang w:eastAsia="zh-CN"/>
        </w:rPr>
        <w:t>参选文件</w:t>
      </w:r>
      <w:r>
        <w:rPr>
          <w:rFonts w:hint="eastAsia" w:ascii="仿宋" w:hAnsi="仿宋" w:eastAsia="仿宋" w:cs="仿宋"/>
          <w:b/>
          <w:bCs w:val="0"/>
          <w:color w:val="auto"/>
          <w:sz w:val="32"/>
          <w:szCs w:val="32"/>
          <w:highlight w:val="none"/>
        </w:rPr>
        <w:t>截止时间和地点</w:t>
      </w:r>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u w:val="none"/>
          <w:lang w:eastAsia="zh-CN"/>
        </w:rPr>
        <w:t>截止时间：</w:t>
      </w:r>
      <w:r>
        <w:rPr>
          <w:rFonts w:hint="eastAsia" w:ascii="仿宋" w:hAnsi="仿宋" w:eastAsia="仿宋" w:cs="仿宋"/>
          <w:color w:val="auto"/>
          <w:sz w:val="32"/>
          <w:szCs w:val="32"/>
          <w:highlight w:val="none"/>
          <w:lang w:val="en-US" w:eastAsia="zh-CN"/>
        </w:rPr>
        <w:t>2025</w:t>
      </w:r>
      <w:r>
        <w:rPr>
          <w:rFonts w:hint="eastAsia" w:ascii="仿宋" w:hAnsi="仿宋" w:eastAsia="仿宋" w:cs="仿宋"/>
          <w:bCs/>
          <w:color w:val="auto"/>
          <w:sz w:val="32"/>
          <w:szCs w:val="32"/>
          <w:highlight w:val="none"/>
          <w:u w:val="none"/>
        </w:rPr>
        <w:t>年</w:t>
      </w:r>
      <w:r>
        <w:rPr>
          <w:rFonts w:hint="eastAsia" w:ascii="仿宋" w:hAnsi="仿宋" w:eastAsia="仿宋" w:cs="仿宋"/>
          <w:bCs/>
          <w:color w:val="auto"/>
          <w:sz w:val="32"/>
          <w:szCs w:val="32"/>
          <w:highlight w:val="none"/>
          <w:u w:val="none"/>
          <w:lang w:val="en-US" w:eastAsia="zh-CN"/>
        </w:rPr>
        <w:t>10</w:t>
      </w:r>
      <w:r>
        <w:rPr>
          <w:rFonts w:hint="eastAsia" w:ascii="仿宋" w:hAnsi="仿宋" w:eastAsia="仿宋" w:cs="仿宋"/>
          <w:bCs/>
          <w:color w:val="auto"/>
          <w:sz w:val="32"/>
          <w:szCs w:val="32"/>
          <w:highlight w:val="none"/>
          <w:u w:val="none"/>
        </w:rPr>
        <w:t>月</w:t>
      </w:r>
      <w:r>
        <w:rPr>
          <w:rFonts w:hint="eastAsia" w:ascii="仿宋" w:hAnsi="仿宋" w:eastAsia="仿宋" w:cs="仿宋"/>
          <w:bCs/>
          <w:color w:val="auto"/>
          <w:sz w:val="32"/>
          <w:szCs w:val="32"/>
          <w:highlight w:val="none"/>
          <w:u w:val="none"/>
          <w:lang w:val="en-US" w:eastAsia="zh-CN"/>
        </w:rPr>
        <w:t>11</w:t>
      </w:r>
      <w:r>
        <w:rPr>
          <w:rFonts w:hint="eastAsia" w:ascii="仿宋" w:hAnsi="仿宋" w:eastAsia="仿宋" w:cs="仿宋"/>
          <w:bCs/>
          <w:color w:val="auto"/>
          <w:sz w:val="32"/>
          <w:szCs w:val="32"/>
          <w:highlight w:val="none"/>
          <w:u w:val="none"/>
        </w:rPr>
        <w:t>日</w:t>
      </w:r>
      <w:r>
        <w:rPr>
          <w:rFonts w:hint="eastAsia" w:ascii="仿宋" w:hAnsi="仿宋" w:eastAsia="仿宋" w:cs="仿宋"/>
          <w:color w:val="auto"/>
          <w:sz w:val="32"/>
          <w:szCs w:val="32"/>
          <w:highlight w:val="none"/>
          <w:lang w:val="en-US" w:eastAsia="zh-CN"/>
        </w:rPr>
        <w:t>10点00</w:t>
      </w:r>
      <w:r>
        <w:rPr>
          <w:rFonts w:hint="eastAsia" w:ascii="仿宋" w:hAnsi="仿宋" w:eastAsia="仿宋" w:cs="仿宋"/>
          <w:bCs/>
          <w:color w:val="auto"/>
          <w:sz w:val="32"/>
          <w:szCs w:val="32"/>
          <w:highlight w:val="none"/>
          <w:u w:val="none"/>
        </w:rPr>
        <w:t>分</w:t>
      </w:r>
      <w:r>
        <w:rPr>
          <w:rFonts w:hint="eastAsia" w:ascii="仿宋" w:hAnsi="仿宋" w:eastAsia="仿宋" w:cs="仿宋"/>
          <w:bCs/>
          <w:color w:val="auto"/>
          <w:sz w:val="32"/>
          <w:szCs w:val="32"/>
          <w:highlight w:val="none"/>
        </w:rPr>
        <w:t>（北京时间）</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bCs/>
          <w:color w:val="auto"/>
          <w:sz w:val="32"/>
          <w:szCs w:val="32"/>
          <w:highlight w:val="none"/>
          <w:u w:val="single"/>
        </w:rPr>
      </w:pPr>
      <w:r>
        <w:rPr>
          <w:rFonts w:hint="eastAsia" w:ascii="仿宋" w:hAnsi="仿宋" w:eastAsia="仿宋" w:cs="仿宋"/>
          <w:color w:val="auto"/>
          <w:sz w:val="32"/>
          <w:szCs w:val="32"/>
          <w:highlight w:val="none"/>
        </w:rPr>
        <w:t>地</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点：</w:t>
      </w:r>
      <w:r>
        <w:rPr>
          <w:rFonts w:hint="eastAsia" w:ascii="仿宋" w:hAnsi="仿宋" w:eastAsia="仿宋" w:cs="仿宋"/>
          <w:color w:val="auto"/>
          <w:sz w:val="32"/>
          <w:szCs w:val="32"/>
          <w:highlight w:val="none"/>
          <w:lang w:eastAsia="zh-CN"/>
        </w:rPr>
        <w:t>江西明法招标有限公司</w:t>
      </w:r>
      <w:r>
        <w:rPr>
          <w:rFonts w:hint="eastAsia" w:ascii="仿宋" w:hAnsi="仿宋" w:eastAsia="仿宋" w:cs="仿宋"/>
          <w:color w:val="auto"/>
          <w:sz w:val="32"/>
          <w:szCs w:val="32"/>
          <w:highlight w:val="none"/>
          <w:lang w:val="en-US" w:eastAsia="zh-CN"/>
        </w:rPr>
        <w:t>开标室（</w:t>
      </w:r>
      <w:r>
        <w:rPr>
          <w:rFonts w:hint="eastAsia" w:ascii="仿宋" w:hAnsi="仿宋" w:eastAsia="仿宋" w:cs="仿宋"/>
          <w:color w:val="auto"/>
          <w:sz w:val="32"/>
          <w:szCs w:val="32"/>
          <w:highlight w:val="none"/>
        </w:rPr>
        <w:t>南昌市西湖区灌婴路599号国际财讯中心5</w:t>
      </w:r>
      <w:r>
        <w:rPr>
          <w:rFonts w:hint="eastAsia" w:ascii="仿宋" w:hAnsi="仿宋" w:eastAsia="仿宋" w:cs="仿宋"/>
          <w:color w:val="auto"/>
          <w:sz w:val="32"/>
          <w:szCs w:val="32"/>
          <w:highlight w:val="none"/>
          <w:lang w:val="en-US" w:eastAsia="zh-CN"/>
        </w:rPr>
        <w:t>楼）</w:t>
      </w:r>
      <w:r>
        <w:rPr>
          <w:rFonts w:hint="eastAsia" w:ascii="仿宋" w:hAnsi="仿宋" w:eastAsia="仿宋" w:cs="仿宋"/>
          <w:color w:val="auto"/>
          <w:sz w:val="32"/>
          <w:szCs w:val="32"/>
          <w:lang w:val="en-US" w:eastAsia="zh-CN"/>
        </w:rPr>
        <w:t>。</w:t>
      </w:r>
    </w:p>
    <w:p>
      <w:pPr>
        <w:pStyle w:val="5"/>
        <w:spacing w:line="360" w:lineRule="auto"/>
        <w:rPr>
          <w:rFonts w:hint="eastAsia" w:ascii="仿宋" w:hAnsi="仿宋" w:eastAsia="仿宋" w:cs="仿宋"/>
          <w:b/>
          <w:bCs w:val="0"/>
          <w:color w:val="auto"/>
          <w:sz w:val="32"/>
          <w:szCs w:val="32"/>
          <w:highlight w:val="none"/>
        </w:rPr>
      </w:pPr>
      <w:bookmarkStart w:id="30" w:name="_Toc28359084"/>
      <w:bookmarkStart w:id="31" w:name="_Toc35393794"/>
      <w:bookmarkStart w:id="32" w:name="_Toc28359007"/>
      <w:bookmarkStart w:id="33" w:name="_Toc35393625"/>
      <w:bookmarkStart w:id="34" w:name="_Toc12960"/>
      <w:bookmarkStart w:id="35" w:name="_Toc11352"/>
      <w:r>
        <w:rPr>
          <w:rFonts w:hint="eastAsia" w:ascii="仿宋" w:hAnsi="仿宋" w:eastAsia="仿宋" w:cs="仿宋"/>
          <w:b/>
          <w:bCs w:val="0"/>
          <w:color w:val="auto"/>
          <w:sz w:val="32"/>
          <w:szCs w:val="32"/>
          <w:highlight w:val="none"/>
        </w:rPr>
        <w:t>五、</w:t>
      </w:r>
      <w:bookmarkEnd w:id="30"/>
      <w:bookmarkEnd w:id="31"/>
      <w:bookmarkEnd w:id="32"/>
      <w:bookmarkEnd w:id="33"/>
      <w:bookmarkEnd w:id="34"/>
      <w:r>
        <w:rPr>
          <w:rFonts w:hint="eastAsia" w:ascii="仿宋" w:hAnsi="仿宋" w:eastAsia="仿宋" w:cs="仿宋"/>
          <w:b/>
          <w:bCs w:val="0"/>
          <w:color w:val="auto"/>
          <w:sz w:val="32"/>
          <w:szCs w:val="32"/>
          <w:highlight w:val="none"/>
          <w:lang w:val="en-US" w:eastAsia="zh-CN"/>
        </w:rPr>
        <w:t>发布公告的媒介</w:t>
      </w:r>
      <w:bookmarkEnd w:id="35"/>
    </w:p>
    <w:p>
      <w:pPr>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2"/>
          <w:szCs w:val="32"/>
          <w:highlight w:val="none"/>
        </w:rPr>
      </w:pPr>
      <w:bookmarkStart w:id="36" w:name="_Toc35393626"/>
      <w:bookmarkStart w:id="37" w:name="_Toc35393795"/>
      <w:bookmarkStart w:id="38" w:name="_Toc10090"/>
      <w:r>
        <w:rPr>
          <w:rFonts w:hint="eastAsia" w:ascii="仿宋" w:hAnsi="仿宋" w:eastAsia="仿宋" w:cs="仿宋"/>
          <w:color w:val="auto"/>
          <w:kern w:val="0"/>
          <w:sz w:val="32"/>
          <w:szCs w:val="32"/>
          <w:highlight w:val="none"/>
        </w:rPr>
        <w:t>中国招标投标公共服务平台（http://www.cebpubservice.com/）、南昌市红谷滩城市投资集团有限公司网站(网址：http://www.hgtct.com/Index.aspx)</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江南都市报</w:t>
      </w:r>
      <w:r>
        <w:rPr>
          <w:rFonts w:hint="eastAsia" w:ascii="仿宋" w:hAnsi="仿宋" w:eastAsia="仿宋" w:cs="仿宋"/>
          <w:color w:val="auto"/>
          <w:kern w:val="0"/>
          <w:sz w:val="32"/>
          <w:szCs w:val="32"/>
          <w:highlight w:val="none"/>
        </w:rPr>
        <w:t>。</w:t>
      </w:r>
    </w:p>
    <w:bookmarkEnd w:id="36"/>
    <w:bookmarkEnd w:id="37"/>
    <w:bookmarkEnd w:id="38"/>
    <w:p>
      <w:pPr>
        <w:pStyle w:val="5"/>
        <w:spacing w:line="360" w:lineRule="auto"/>
        <w:outlineLvl w:val="1"/>
        <w:rPr>
          <w:rFonts w:hint="eastAsia" w:ascii="仿宋" w:hAnsi="仿宋" w:eastAsia="仿宋" w:cs="仿宋"/>
          <w:b/>
          <w:bCs w:val="0"/>
          <w:color w:val="auto"/>
          <w:sz w:val="32"/>
          <w:szCs w:val="32"/>
          <w:highlight w:val="none"/>
        </w:rPr>
      </w:pPr>
      <w:bookmarkStart w:id="39" w:name="_Toc28359085"/>
      <w:bookmarkStart w:id="40" w:name="_Toc28359008"/>
      <w:bookmarkStart w:id="41" w:name="_Toc23235"/>
      <w:bookmarkStart w:id="42" w:name="_Toc35393796"/>
      <w:bookmarkStart w:id="43" w:name="_Toc35393627"/>
      <w:bookmarkStart w:id="44" w:name="_Toc12659"/>
      <w:bookmarkStart w:id="45" w:name="_Toc25456"/>
      <w:r>
        <w:rPr>
          <w:rFonts w:hint="eastAsia" w:ascii="仿宋" w:hAnsi="仿宋" w:eastAsia="仿宋" w:cs="仿宋"/>
          <w:b/>
          <w:bCs w:val="0"/>
          <w:color w:val="auto"/>
          <w:sz w:val="32"/>
          <w:szCs w:val="32"/>
          <w:highlight w:val="none"/>
          <w:lang w:val="en-US" w:eastAsia="zh-CN"/>
        </w:rPr>
        <w:t>六</w:t>
      </w:r>
      <w:r>
        <w:rPr>
          <w:rFonts w:hint="eastAsia" w:ascii="仿宋" w:hAnsi="仿宋" w:eastAsia="仿宋" w:cs="仿宋"/>
          <w:b/>
          <w:bCs w:val="0"/>
          <w:color w:val="auto"/>
          <w:sz w:val="32"/>
          <w:szCs w:val="32"/>
          <w:highlight w:val="none"/>
        </w:rPr>
        <w:t>、联系方式</w:t>
      </w:r>
      <w:bookmarkEnd w:id="39"/>
      <w:bookmarkEnd w:id="40"/>
      <w:bookmarkEnd w:id="41"/>
      <w:bookmarkEnd w:id="42"/>
      <w:bookmarkEnd w:id="43"/>
      <w:bookmarkEnd w:id="44"/>
      <w:bookmarkEnd w:id="45"/>
    </w:p>
    <w:bookmarkEnd w:id="2"/>
    <w:p>
      <w:pPr>
        <w:pageBreakBefore w:val="0"/>
        <w:widowControl/>
        <w:kinsoku/>
        <w:wordWrap/>
        <w:overflowPunct/>
        <w:topLinePunct w:val="0"/>
        <w:autoSpaceDE/>
        <w:autoSpaceDN/>
        <w:bidi w:val="0"/>
        <w:adjustRightInd/>
        <w:snapToGrid/>
        <w:spacing w:line="440" w:lineRule="exact"/>
        <w:ind w:leftChars="200"/>
        <w:jc w:val="left"/>
        <w:textAlignment w:val="auto"/>
        <w:rPr>
          <w:rFonts w:ascii="仿宋" w:hAnsi="仿宋" w:eastAsia="仿宋" w:cs="仿宋"/>
          <w:b/>
          <w:color w:val="auto"/>
          <w:sz w:val="32"/>
          <w:szCs w:val="32"/>
          <w:highlight w:val="none"/>
        </w:rPr>
      </w:pPr>
      <w:bookmarkStart w:id="46" w:name="_Toc287002503"/>
      <w:r>
        <w:rPr>
          <w:rFonts w:hint="eastAsia" w:ascii="仿宋" w:hAnsi="仿宋" w:eastAsia="仿宋" w:cs="仿宋"/>
          <w:b/>
          <w:color w:val="auto"/>
          <w:sz w:val="32"/>
          <w:szCs w:val="32"/>
          <w:highlight w:val="none"/>
        </w:rPr>
        <w:t>1.</w:t>
      </w:r>
      <w:r>
        <w:rPr>
          <w:rFonts w:hint="eastAsia" w:ascii="仿宋" w:hAnsi="仿宋" w:eastAsia="仿宋" w:cs="仿宋"/>
          <w:b/>
          <w:color w:val="auto"/>
          <w:sz w:val="32"/>
          <w:szCs w:val="32"/>
          <w:highlight w:val="none"/>
          <w:lang w:eastAsia="zh-CN"/>
        </w:rPr>
        <w:t>比选</w:t>
      </w:r>
      <w:r>
        <w:rPr>
          <w:rFonts w:hint="eastAsia" w:ascii="仿宋" w:hAnsi="仿宋" w:eastAsia="仿宋" w:cs="仿宋"/>
          <w:b/>
          <w:color w:val="auto"/>
          <w:sz w:val="32"/>
          <w:szCs w:val="32"/>
          <w:highlight w:val="none"/>
        </w:rPr>
        <w:t>人信息</w:t>
      </w:r>
    </w:p>
    <w:p>
      <w:pPr>
        <w:pStyle w:val="37"/>
        <w:pageBreakBefore w:val="0"/>
        <w:kinsoku/>
        <w:wordWrap/>
        <w:overflowPunct/>
        <w:topLinePunct w:val="0"/>
        <w:autoSpaceDE/>
        <w:autoSpaceDN/>
        <w:bidi w:val="0"/>
        <w:adjustRightInd/>
        <w:snapToGrid/>
        <w:spacing w:line="440" w:lineRule="exact"/>
        <w:ind w:leftChars="200" w:firstLine="320" w:firstLineChars="1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名 称：</w:t>
      </w:r>
      <w:r>
        <w:rPr>
          <w:rFonts w:hint="eastAsia" w:ascii="仿宋" w:hAnsi="仿宋" w:eastAsia="仿宋" w:cs="仿宋"/>
          <w:color w:val="auto"/>
          <w:sz w:val="32"/>
          <w:szCs w:val="32"/>
          <w:highlight w:val="none"/>
          <w:lang w:eastAsia="zh-CN"/>
        </w:rPr>
        <w:t>南昌市红谷滩城市投资集团有限公司</w:t>
      </w:r>
    </w:p>
    <w:p>
      <w:pPr>
        <w:pStyle w:val="37"/>
        <w:pageBreakBefore w:val="0"/>
        <w:kinsoku/>
        <w:wordWrap/>
        <w:overflowPunct/>
        <w:topLinePunct w:val="0"/>
        <w:autoSpaceDE/>
        <w:autoSpaceDN/>
        <w:bidi w:val="0"/>
        <w:adjustRightInd/>
        <w:snapToGrid/>
        <w:spacing w:line="440" w:lineRule="exact"/>
        <w:ind w:leftChars="200" w:firstLine="320" w:firstLineChars="1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 址：</w:t>
      </w:r>
      <w:r>
        <w:rPr>
          <w:rFonts w:hint="eastAsia" w:ascii="仿宋" w:hAnsi="仿宋" w:eastAsia="仿宋" w:cs="仿宋"/>
          <w:color w:val="auto"/>
          <w:sz w:val="32"/>
          <w:szCs w:val="32"/>
          <w:highlight w:val="none"/>
          <w:lang w:eastAsia="zh-CN"/>
        </w:rPr>
        <w:t>南昌市红谷滩区会展路545号</w:t>
      </w:r>
    </w:p>
    <w:p>
      <w:pPr>
        <w:pStyle w:val="37"/>
        <w:pageBreakBefore w:val="0"/>
        <w:kinsoku/>
        <w:wordWrap/>
        <w:overflowPunct/>
        <w:topLinePunct w:val="0"/>
        <w:autoSpaceDE/>
        <w:autoSpaceDN/>
        <w:bidi w:val="0"/>
        <w:adjustRightInd/>
        <w:snapToGrid/>
        <w:spacing w:line="440" w:lineRule="exact"/>
        <w:ind w:leftChars="200" w:firstLine="320" w:firstLineChars="1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联系人：胡佳</w:t>
      </w:r>
    </w:p>
    <w:p>
      <w:pPr>
        <w:pStyle w:val="37"/>
        <w:pageBreakBefore w:val="0"/>
        <w:kinsoku/>
        <w:wordWrap/>
        <w:overflowPunct/>
        <w:topLinePunct w:val="0"/>
        <w:autoSpaceDE/>
        <w:autoSpaceDN/>
        <w:bidi w:val="0"/>
        <w:adjustRightInd/>
        <w:snapToGrid/>
        <w:spacing w:line="440" w:lineRule="exact"/>
        <w:ind w:leftChars="200" w:firstLine="320" w:firstLineChars="100"/>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cs="仿宋"/>
          <w:color w:val="auto"/>
          <w:sz w:val="32"/>
          <w:szCs w:val="32"/>
          <w:highlight w:val="none"/>
        </w:rPr>
        <w:t>联系方式：</w:t>
      </w:r>
      <w:r>
        <w:rPr>
          <w:rFonts w:hint="eastAsia" w:ascii="仿宋" w:hAnsi="仿宋" w:eastAsia="仿宋" w:cs="仿宋"/>
          <w:color w:val="auto"/>
          <w:sz w:val="32"/>
          <w:szCs w:val="32"/>
          <w:highlight w:val="none"/>
          <w:lang w:val="en-US" w:eastAsia="zh-CN"/>
        </w:rPr>
        <w:t>0791-83833852</w:t>
      </w:r>
    </w:p>
    <w:p>
      <w:pPr>
        <w:pStyle w:val="37"/>
        <w:pageBreakBefore w:val="0"/>
        <w:kinsoku/>
        <w:wordWrap/>
        <w:overflowPunct/>
        <w:topLinePunct w:val="0"/>
        <w:autoSpaceDE/>
        <w:autoSpaceDN/>
        <w:bidi w:val="0"/>
        <w:adjustRightInd/>
        <w:snapToGrid/>
        <w:spacing w:line="440" w:lineRule="exact"/>
        <w:ind w:leftChars="200" w:firstLine="0" w:firstLineChars="0"/>
        <w:textAlignment w:val="auto"/>
        <w:rPr>
          <w:rFonts w:hint="eastAsia" w:ascii="仿宋" w:hAnsi="仿宋" w:eastAsia="仿宋" w:cs="仿宋"/>
          <w:b/>
          <w:bCs/>
          <w:color w:val="auto"/>
          <w:sz w:val="32"/>
          <w:szCs w:val="32"/>
          <w:highlight w:val="none"/>
        </w:rPr>
      </w:pPr>
    </w:p>
    <w:p>
      <w:pPr>
        <w:pStyle w:val="37"/>
        <w:pageBreakBefore w:val="0"/>
        <w:kinsoku/>
        <w:wordWrap/>
        <w:overflowPunct/>
        <w:topLinePunct w:val="0"/>
        <w:autoSpaceDE/>
        <w:autoSpaceDN/>
        <w:bidi w:val="0"/>
        <w:adjustRightInd/>
        <w:snapToGrid/>
        <w:spacing w:line="440" w:lineRule="exact"/>
        <w:ind w:leftChars="200" w:firstLine="0" w:firstLineChars="0"/>
        <w:textAlignment w:val="auto"/>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w:t>
      </w:r>
      <w:r>
        <w:rPr>
          <w:rFonts w:hint="eastAsia" w:ascii="仿宋" w:hAnsi="仿宋" w:eastAsia="仿宋" w:cs="仿宋"/>
          <w:b/>
          <w:bCs/>
          <w:color w:val="auto"/>
          <w:sz w:val="32"/>
          <w:szCs w:val="32"/>
          <w:highlight w:val="none"/>
          <w:lang w:eastAsia="zh-CN"/>
        </w:rPr>
        <w:t>比选</w:t>
      </w:r>
      <w:r>
        <w:rPr>
          <w:rFonts w:hint="eastAsia" w:ascii="仿宋" w:hAnsi="仿宋" w:eastAsia="仿宋" w:cs="仿宋"/>
          <w:b/>
          <w:bCs/>
          <w:color w:val="auto"/>
          <w:sz w:val="32"/>
          <w:szCs w:val="32"/>
          <w:highlight w:val="none"/>
        </w:rPr>
        <w:t>代理机构信息</w:t>
      </w:r>
    </w:p>
    <w:p>
      <w:pPr>
        <w:pStyle w:val="37"/>
        <w:pageBreakBefore w:val="0"/>
        <w:kinsoku/>
        <w:wordWrap/>
        <w:overflowPunct/>
        <w:topLinePunct w:val="0"/>
        <w:autoSpaceDE/>
        <w:autoSpaceDN/>
        <w:bidi w:val="0"/>
        <w:adjustRightInd/>
        <w:snapToGrid/>
        <w:spacing w:line="440" w:lineRule="exact"/>
        <w:ind w:leftChars="200" w:firstLine="320" w:firstLineChars="1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名    称：</w:t>
      </w:r>
      <w:r>
        <w:rPr>
          <w:rFonts w:hint="eastAsia" w:ascii="仿宋" w:hAnsi="仿宋" w:eastAsia="仿宋" w:cs="仿宋"/>
          <w:color w:val="auto"/>
          <w:sz w:val="32"/>
          <w:szCs w:val="32"/>
          <w:highlight w:val="none"/>
          <w:lang w:eastAsia="zh-CN"/>
        </w:rPr>
        <w:t>江西明法招标有限公司</w:t>
      </w:r>
    </w:p>
    <w:p>
      <w:pPr>
        <w:pStyle w:val="37"/>
        <w:pageBreakBefore w:val="0"/>
        <w:kinsoku/>
        <w:wordWrap/>
        <w:overflowPunct/>
        <w:topLinePunct w:val="0"/>
        <w:autoSpaceDE/>
        <w:autoSpaceDN/>
        <w:bidi w:val="0"/>
        <w:adjustRightInd/>
        <w:snapToGrid/>
        <w:spacing w:line="440" w:lineRule="exact"/>
        <w:ind w:leftChars="200" w:firstLine="320" w:firstLineChars="100"/>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地    址：南昌市西湖区灌婴路599号国际财讯中心5</w:t>
      </w:r>
      <w:r>
        <w:rPr>
          <w:rFonts w:hint="eastAsia" w:ascii="仿宋" w:hAnsi="仿宋" w:eastAsia="仿宋" w:cs="仿宋"/>
          <w:color w:val="auto"/>
          <w:sz w:val="32"/>
          <w:szCs w:val="32"/>
          <w:highlight w:val="none"/>
          <w:lang w:val="en-US" w:eastAsia="zh-CN"/>
        </w:rPr>
        <w:t>楼</w:t>
      </w:r>
    </w:p>
    <w:p>
      <w:pPr>
        <w:pStyle w:val="37"/>
        <w:pageBreakBefore w:val="0"/>
        <w:kinsoku/>
        <w:wordWrap/>
        <w:overflowPunct/>
        <w:topLinePunct w:val="0"/>
        <w:autoSpaceDE/>
        <w:autoSpaceDN/>
        <w:bidi w:val="0"/>
        <w:adjustRightInd/>
        <w:snapToGrid/>
        <w:spacing w:line="440" w:lineRule="exact"/>
        <w:ind w:leftChars="200" w:firstLine="320" w:firstLineChars="100"/>
        <w:textAlignment w:val="auto"/>
        <w:rPr>
          <w:rFonts w:hint="default" w:ascii="仿宋" w:hAnsi="仿宋" w:eastAsia="仿宋" w:cs="仿宋"/>
          <w:color w:val="auto"/>
          <w:sz w:val="32"/>
          <w:szCs w:val="32"/>
          <w:highlight w:val="none"/>
          <w:lang w:val="en-US" w:eastAsia="zh-CN"/>
        </w:rPr>
      </w:pPr>
      <w:bookmarkStart w:id="47" w:name="_Toc28359010"/>
      <w:bookmarkStart w:id="48" w:name="_Toc28359087"/>
      <w:r>
        <w:rPr>
          <w:rFonts w:hint="eastAsia" w:ascii="仿宋" w:hAnsi="仿宋" w:eastAsia="仿宋" w:cs="仿宋"/>
          <w:color w:val="auto"/>
          <w:sz w:val="32"/>
          <w:szCs w:val="32"/>
          <w:highlight w:val="none"/>
          <w:lang w:val="en-US" w:eastAsia="zh-CN"/>
        </w:rPr>
        <w:t>联系人：吴振华</w:t>
      </w:r>
    </w:p>
    <w:p>
      <w:pPr>
        <w:pStyle w:val="37"/>
        <w:pageBreakBefore w:val="0"/>
        <w:kinsoku/>
        <w:wordWrap/>
        <w:overflowPunct/>
        <w:topLinePunct w:val="0"/>
        <w:autoSpaceDE/>
        <w:autoSpaceDN/>
        <w:bidi w:val="0"/>
        <w:adjustRightInd/>
        <w:snapToGrid/>
        <w:spacing w:line="440" w:lineRule="exact"/>
        <w:ind w:leftChars="200" w:firstLine="320" w:firstLineChars="1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联系方式：</w:t>
      </w:r>
      <w:r>
        <w:rPr>
          <w:rFonts w:hint="eastAsia" w:ascii="仿宋" w:hAnsi="仿宋" w:eastAsia="仿宋" w:cs="仿宋"/>
          <w:color w:val="auto"/>
          <w:sz w:val="32"/>
          <w:szCs w:val="32"/>
          <w:highlight w:val="none"/>
          <w:lang w:val="en-US" w:eastAsia="zh-CN"/>
        </w:rPr>
        <w:t>15970604995</w:t>
      </w:r>
    </w:p>
    <w:p>
      <w:pPr>
        <w:pStyle w:val="37"/>
        <w:pageBreakBefore w:val="0"/>
        <w:kinsoku/>
        <w:wordWrap/>
        <w:overflowPunct/>
        <w:topLinePunct w:val="0"/>
        <w:autoSpaceDE/>
        <w:autoSpaceDN/>
        <w:bidi w:val="0"/>
        <w:adjustRightInd/>
        <w:snapToGrid/>
        <w:spacing w:line="440" w:lineRule="exact"/>
        <w:ind w:leftChars="200" w:firstLine="320" w:firstLineChars="100"/>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电子函件：</w:t>
      </w:r>
      <w:r>
        <w:rPr>
          <w:color w:val="auto"/>
          <w:sz w:val="24"/>
          <w:szCs w:val="32"/>
          <w:highlight w:val="none"/>
        </w:rPr>
        <w:fldChar w:fldCharType="begin"/>
      </w:r>
      <w:r>
        <w:rPr>
          <w:color w:val="auto"/>
          <w:sz w:val="24"/>
          <w:szCs w:val="32"/>
          <w:highlight w:val="none"/>
        </w:rPr>
        <w:instrText xml:space="preserve"> HYPERLINK "mailto:jxzb18@jxzxtz.com" </w:instrText>
      </w:r>
      <w:r>
        <w:rPr>
          <w:color w:val="auto"/>
          <w:sz w:val="24"/>
          <w:szCs w:val="32"/>
          <w:highlight w:val="none"/>
        </w:rPr>
        <w:fldChar w:fldCharType="separate"/>
      </w:r>
      <w:r>
        <w:rPr>
          <w:rFonts w:hint="eastAsia" w:ascii="仿宋" w:hAnsi="仿宋" w:eastAsia="仿宋" w:cs="仿宋"/>
          <w:color w:val="auto"/>
          <w:sz w:val="32"/>
          <w:szCs w:val="32"/>
          <w:highlight w:val="none"/>
          <w:lang w:eastAsia="zh-CN"/>
        </w:rPr>
        <w:t>jxfmf2022@163.com</w:t>
      </w:r>
      <w:r>
        <w:rPr>
          <w:rFonts w:hint="eastAsia" w:ascii="仿宋" w:hAnsi="仿宋" w:eastAsia="仿宋" w:cs="仿宋"/>
          <w:color w:val="auto"/>
          <w:sz w:val="32"/>
          <w:szCs w:val="32"/>
          <w:highlight w:val="none"/>
        </w:rPr>
        <w:fldChar w:fldCharType="end"/>
      </w:r>
    </w:p>
    <w:bookmarkEnd w:id="47"/>
    <w:bookmarkEnd w:id="48"/>
    <w:p>
      <w:pPr>
        <w:rPr>
          <w:rFonts w:hint="eastAsia" w:ascii="仿宋" w:hAnsi="仿宋" w:eastAsia="仿宋" w:cs="仿宋"/>
          <w:color w:val="auto"/>
          <w:sz w:val="24"/>
          <w:szCs w:val="22"/>
          <w:highlight w:val="none"/>
        </w:rPr>
      </w:pPr>
    </w:p>
    <w:p>
      <w:pPr>
        <w:rPr>
          <w:rFonts w:hint="eastAsia" w:ascii="仿宋" w:hAnsi="仿宋" w:eastAsia="仿宋" w:cs="仿宋"/>
          <w:b/>
          <w:bCs/>
          <w:color w:val="auto"/>
          <w:sz w:val="40"/>
          <w:szCs w:val="22"/>
          <w:highlight w:val="none"/>
        </w:rPr>
      </w:pPr>
      <w:r>
        <w:rPr>
          <w:rFonts w:hint="eastAsia" w:ascii="仿宋" w:hAnsi="仿宋" w:eastAsia="仿宋" w:cs="仿宋"/>
          <w:b/>
          <w:bCs/>
          <w:color w:val="auto"/>
          <w:sz w:val="40"/>
          <w:szCs w:val="22"/>
          <w:highlight w:val="none"/>
        </w:rPr>
        <w:br w:type="page"/>
      </w:r>
    </w:p>
    <w:p>
      <w:pPr>
        <w:pStyle w:val="4"/>
        <w:jc w:val="center"/>
        <w:rPr>
          <w:rFonts w:hint="eastAsia" w:ascii="仿宋" w:hAnsi="仿宋" w:eastAsia="仿宋" w:cs="仿宋"/>
          <w:b/>
          <w:bCs/>
          <w:color w:val="auto"/>
          <w:sz w:val="40"/>
          <w:szCs w:val="22"/>
          <w:highlight w:val="none"/>
        </w:rPr>
      </w:pPr>
      <w:bookmarkStart w:id="49" w:name="_Toc3499"/>
      <w:r>
        <w:rPr>
          <w:rFonts w:hint="eastAsia" w:ascii="仿宋" w:hAnsi="仿宋" w:eastAsia="仿宋" w:cs="仿宋"/>
          <w:b/>
          <w:bCs/>
          <w:color w:val="auto"/>
          <w:sz w:val="40"/>
          <w:szCs w:val="22"/>
          <w:highlight w:val="none"/>
        </w:rPr>
        <w:t>第二章　</w:t>
      </w:r>
      <w:r>
        <w:rPr>
          <w:rFonts w:hint="eastAsia" w:ascii="仿宋" w:hAnsi="仿宋" w:eastAsia="仿宋" w:cs="仿宋"/>
          <w:b/>
          <w:bCs/>
          <w:color w:val="auto"/>
          <w:sz w:val="40"/>
          <w:szCs w:val="22"/>
          <w:highlight w:val="none"/>
          <w:lang w:eastAsia="zh-CN"/>
        </w:rPr>
        <w:t>参选人</w:t>
      </w:r>
      <w:r>
        <w:rPr>
          <w:rFonts w:hint="eastAsia" w:ascii="仿宋" w:hAnsi="仿宋" w:eastAsia="仿宋" w:cs="仿宋"/>
          <w:b/>
          <w:bCs/>
          <w:color w:val="auto"/>
          <w:sz w:val="40"/>
          <w:szCs w:val="22"/>
          <w:highlight w:val="none"/>
        </w:rPr>
        <w:t>须知</w:t>
      </w:r>
      <w:bookmarkEnd w:id="46"/>
      <w:bookmarkEnd w:id="49"/>
    </w:p>
    <w:p>
      <w:pPr>
        <w:pStyle w:val="5"/>
        <w:spacing w:before="0" w:after="0" w:line="440" w:lineRule="exact"/>
        <w:jc w:val="center"/>
        <w:rPr>
          <w:rFonts w:hint="eastAsia" w:ascii="仿宋" w:hAnsi="仿宋" w:eastAsia="仿宋" w:cs="仿宋"/>
          <w:color w:val="auto"/>
          <w:sz w:val="36"/>
          <w:szCs w:val="36"/>
          <w:highlight w:val="none"/>
        </w:rPr>
      </w:pPr>
      <w:bookmarkStart w:id="50" w:name="_Toc18136"/>
      <w:bookmarkStart w:id="51" w:name="_Toc373342648"/>
      <w:bookmarkStart w:id="52" w:name="_Toc287002504"/>
      <w:bookmarkStart w:id="53" w:name="_Toc373401591"/>
      <w:bookmarkStart w:id="54" w:name="_Toc373342697"/>
      <w:r>
        <w:rPr>
          <w:rFonts w:hint="eastAsia" w:ascii="仿宋" w:hAnsi="仿宋" w:eastAsia="仿宋" w:cs="仿宋"/>
          <w:color w:val="auto"/>
          <w:sz w:val="36"/>
          <w:szCs w:val="36"/>
          <w:highlight w:val="none"/>
        </w:rPr>
        <w:t>一、</w:t>
      </w:r>
      <w:r>
        <w:rPr>
          <w:rFonts w:hint="eastAsia" w:ascii="仿宋" w:hAnsi="仿宋" w:eastAsia="仿宋" w:cs="仿宋"/>
          <w:color w:val="auto"/>
          <w:sz w:val="36"/>
          <w:szCs w:val="36"/>
          <w:highlight w:val="none"/>
          <w:lang w:eastAsia="zh-CN"/>
        </w:rPr>
        <w:t>参选人</w:t>
      </w:r>
      <w:r>
        <w:rPr>
          <w:rFonts w:hint="eastAsia" w:ascii="仿宋" w:hAnsi="仿宋" w:eastAsia="仿宋" w:cs="仿宋"/>
          <w:color w:val="auto"/>
          <w:sz w:val="36"/>
          <w:szCs w:val="36"/>
          <w:highlight w:val="none"/>
        </w:rPr>
        <w:t>须知前附表</w:t>
      </w:r>
      <w:bookmarkEnd w:id="50"/>
      <w:bookmarkEnd w:id="51"/>
      <w:bookmarkEnd w:id="52"/>
      <w:bookmarkEnd w:id="53"/>
      <w:bookmarkEnd w:id="54"/>
    </w:p>
    <w:tbl>
      <w:tblPr>
        <w:tblStyle w:val="31"/>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8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906" w:type="dxa"/>
          </w:tcPr>
          <w:p>
            <w:pPr>
              <w:spacing w:line="44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序号</w:t>
            </w:r>
          </w:p>
        </w:tc>
        <w:tc>
          <w:tcPr>
            <w:tcW w:w="8573" w:type="dxa"/>
          </w:tcPr>
          <w:p>
            <w:pPr>
              <w:spacing w:line="44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906" w:type="dxa"/>
            <w:vAlign w:val="center"/>
          </w:tcPr>
          <w:p>
            <w:pPr>
              <w:spacing w:line="44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p>
        </w:tc>
        <w:tc>
          <w:tcPr>
            <w:tcW w:w="8573" w:type="dxa"/>
          </w:tcPr>
          <w:p>
            <w:pPr>
              <w:spacing w:line="44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人名称：</w:t>
            </w:r>
            <w:r>
              <w:rPr>
                <w:rFonts w:hint="eastAsia" w:ascii="仿宋" w:hAnsi="仿宋" w:eastAsia="仿宋" w:cs="仿宋"/>
                <w:color w:val="auto"/>
                <w:sz w:val="32"/>
                <w:szCs w:val="32"/>
                <w:highlight w:val="none"/>
                <w:lang w:eastAsia="zh-CN"/>
              </w:rPr>
              <w:t>南昌市红谷滩城市投资集团有限公司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906" w:type="dxa"/>
            <w:vAlign w:val="center"/>
          </w:tcPr>
          <w:p>
            <w:pPr>
              <w:spacing w:line="44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p>
        </w:tc>
        <w:tc>
          <w:tcPr>
            <w:tcW w:w="8573" w:type="dxa"/>
          </w:tcPr>
          <w:p>
            <w:pPr>
              <w:pStyle w:val="37"/>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代理机构名称：</w:t>
            </w:r>
            <w:r>
              <w:rPr>
                <w:rFonts w:hint="eastAsia" w:ascii="仿宋" w:hAnsi="仿宋" w:eastAsia="仿宋" w:cs="仿宋"/>
                <w:color w:val="auto"/>
                <w:sz w:val="32"/>
                <w:szCs w:val="32"/>
                <w:highlight w:val="none"/>
                <w:lang w:eastAsia="zh-CN"/>
              </w:rPr>
              <w:t>江西明法招标有限公司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906" w:type="dxa"/>
            <w:vAlign w:val="center"/>
          </w:tcPr>
          <w:p>
            <w:pPr>
              <w:spacing w:line="44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p>
        </w:tc>
        <w:tc>
          <w:tcPr>
            <w:tcW w:w="8573" w:type="dxa"/>
          </w:tcPr>
          <w:p>
            <w:pPr>
              <w:spacing w:line="4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 xml:space="preserve">的资格要求：详见“第一章  </w:t>
            </w:r>
            <w:r>
              <w:rPr>
                <w:rFonts w:hint="eastAsia" w:ascii="仿宋" w:hAnsi="仿宋" w:eastAsia="仿宋" w:cs="仿宋"/>
                <w:color w:val="auto"/>
                <w:sz w:val="32"/>
                <w:szCs w:val="32"/>
                <w:highlight w:val="none"/>
                <w:lang w:eastAsia="zh-CN"/>
              </w:rPr>
              <w:t>比选公告</w:t>
            </w:r>
            <w:r>
              <w:rPr>
                <w:rFonts w:hint="eastAsia" w:ascii="仿宋" w:hAnsi="仿宋" w:eastAsia="仿宋" w:cs="仿宋"/>
                <w:color w:val="auto"/>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906" w:type="dxa"/>
            <w:vAlign w:val="center"/>
          </w:tcPr>
          <w:p>
            <w:pPr>
              <w:spacing w:line="44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w:t>
            </w:r>
          </w:p>
        </w:tc>
        <w:tc>
          <w:tcPr>
            <w:tcW w:w="8573" w:type="dxa"/>
          </w:tcPr>
          <w:p>
            <w:pPr>
              <w:spacing w:beforeLines="50" w:line="460" w:lineRule="exac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22"/>
                <w:highlight w:val="none"/>
              </w:rPr>
              <w:t>本项目是否接受联合体：</w:t>
            </w:r>
            <w:r>
              <w:rPr>
                <w:rFonts w:hint="eastAsia" w:ascii="仿宋" w:hAnsi="仿宋" w:eastAsia="仿宋" w:cs="仿宋"/>
                <w:color w:val="auto"/>
                <w:sz w:val="32"/>
                <w:szCs w:val="22"/>
                <w:highlight w:val="none"/>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906" w:type="dxa"/>
            <w:vAlign w:val="center"/>
          </w:tcPr>
          <w:p>
            <w:pPr>
              <w:spacing w:line="44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w:t>
            </w:r>
          </w:p>
        </w:tc>
        <w:tc>
          <w:tcPr>
            <w:tcW w:w="8573" w:type="dxa"/>
          </w:tcPr>
          <w:p>
            <w:pPr>
              <w:spacing w:beforeLines="50" w:line="460" w:lineRule="exact"/>
              <w:rPr>
                <w:rFonts w:hint="eastAsia" w:ascii="仿宋" w:hAnsi="仿宋" w:eastAsia="仿宋" w:cs="仿宋"/>
                <w:b/>
                <w:color w:val="auto"/>
                <w:sz w:val="32"/>
                <w:szCs w:val="22"/>
                <w:highlight w:val="none"/>
                <w:lang w:eastAsia="zh-CN"/>
              </w:rPr>
            </w:pPr>
            <w:r>
              <w:rPr>
                <w:rFonts w:hint="eastAsia" w:ascii="仿宋" w:hAnsi="仿宋" w:eastAsia="仿宋" w:cs="仿宋"/>
                <w:b/>
                <w:color w:val="auto"/>
                <w:sz w:val="32"/>
                <w:szCs w:val="22"/>
                <w:highlight w:val="none"/>
                <w:lang w:eastAsia="zh-CN"/>
              </w:rPr>
              <w:t>参选人</w:t>
            </w:r>
            <w:r>
              <w:rPr>
                <w:rFonts w:hint="eastAsia" w:ascii="仿宋" w:hAnsi="仿宋" w:eastAsia="仿宋" w:cs="仿宋"/>
                <w:b/>
                <w:color w:val="auto"/>
                <w:sz w:val="32"/>
                <w:szCs w:val="22"/>
                <w:highlight w:val="none"/>
              </w:rPr>
              <w:t>应当提交的资格、资信证明文件</w:t>
            </w:r>
            <w:r>
              <w:rPr>
                <w:rFonts w:hint="eastAsia" w:ascii="仿宋" w:hAnsi="仿宋" w:eastAsia="仿宋" w:cs="仿宋"/>
                <w:b/>
                <w:color w:val="auto"/>
                <w:sz w:val="32"/>
                <w:szCs w:val="22"/>
                <w:highlight w:val="none"/>
                <w:lang w:eastAsia="zh-CN"/>
              </w:rPr>
              <w:t>：</w:t>
            </w:r>
            <w:r>
              <w:rPr>
                <w:rFonts w:hint="eastAsia" w:ascii="仿宋" w:hAnsi="仿宋" w:eastAsia="仿宋" w:cs="仿宋"/>
                <w:color w:val="auto"/>
                <w:sz w:val="32"/>
                <w:szCs w:val="32"/>
                <w:highlight w:val="none"/>
              </w:rPr>
              <w:t xml:space="preserve">详见“第一章  </w:t>
            </w:r>
            <w:r>
              <w:rPr>
                <w:rFonts w:hint="eastAsia" w:ascii="仿宋" w:hAnsi="仿宋" w:eastAsia="仿宋" w:cs="仿宋"/>
                <w:color w:val="auto"/>
                <w:sz w:val="32"/>
                <w:szCs w:val="32"/>
                <w:highlight w:val="none"/>
                <w:lang w:eastAsia="zh-CN"/>
              </w:rPr>
              <w:t>比选公告</w:t>
            </w:r>
            <w:r>
              <w:rPr>
                <w:rFonts w:hint="eastAsia" w:ascii="仿宋" w:hAnsi="仿宋" w:eastAsia="仿宋" w:cs="仿宋"/>
                <w:color w:val="auto"/>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7" w:hRule="atLeast"/>
          <w:jc w:val="center"/>
        </w:trPr>
        <w:tc>
          <w:tcPr>
            <w:tcW w:w="906" w:type="dxa"/>
            <w:vAlign w:val="center"/>
          </w:tcPr>
          <w:p>
            <w:pPr>
              <w:spacing w:line="440" w:lineRule="exact"/>
              <w:jc w:val="center"/>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6</w:t>
            </w:r>
          </w:p>
        </w:tc>
        <w:tc>
          <w:tcPr>
            <w:tcW w:w="8573" w:type="dxa"/>
          </w:tcPr>
          <w:p>
            <w:pPr>
              <w:spacing w:line="460" w:lineRule="exact"/>
              <w:rPr>
                <w:rFonts w:hint="eastAsia" w:ascii="仿宋" w:hAnsi="仿宋" w:eastAsia="仿宋" w:cs="仿宋"/>
                <w:b/>
                <w:color w:val="auto"/>
                <w:sz w:val="32"/>
                <w:szCs w:val="22"/>
                <w:highlight w:val="none"/>
              </w:rPr>
            </w:pPr>
            <w:r>
              <w:rPr>
                <w:rFonts w:hint="eastAsia" w:ascii="仿宋" w:hAnsi="仿宋" w:eastAsia="仿宋" w:cs="仿宋"/>
                <w:b/>
                <w:color w:val="auto"/>
                <w:sz w:val="32"/>
                <w:szCs w:val="32"/>
                <w:highlight w:val="none"/>
                <w:lang w:val="en-US" w:eastAsia="zh-CN"/>
              </w:rPr>
              <w:t>参选</w:t>
            </w:r>
            <w:r>
              <w:rPr>
                <w:rFonts w:hint="eastAsia" w:ascii="仿宋" w:hAnsi="仿宋" w:eastAsia="仿宋" w:cs="仿宋"/>
                <w:b/>
                <w:color w:val="auto"/>
                <w:sz w:val="32"/>
                <w:szCs w:val="32"/>
                <w:highlight w:val="none"/>
              </w:rPr>
              <w:t>保证金：</w:t>
            </w:r>
            <w:r>
              <w:rPr>
                <w:rFonts w:hint="eastAsia" w:ascii="仿宋" w:hAnsi="仿宋" w:eastAsia="仿宋" w:cs="仿宋"/>
                <w:color w:val="auto"/>
                <w:sz w:val="32"/>
                <w:szCs w:val="32"/>
                <w:highlight w:val="none"/>
              </w:rPr>
              <w:t>人民币</w:t>
            </w:r>
            <w:r>
              <w:rPr>
                <w:rFonts w:hint="eastAsia" w:ascii="仿宋" w:hAnsi="仿宋" w:eastAsia="仿宋" w:cs="仿宋"/>
                <w:color w:val="auto"/>
                <w:sz w:val="32"/>
                <w:szCs w:val="32"/>
                <w:highlight w:val="none"/>
                <w:lang w:val="en-US" w:eastAsia="zh-CN"/>
              </w:rPr>
              <w:t>壹拾捌万</w:t>
            </w:r>
            <w:r>
              <w:rPr>
                <w:rFonts w:hint="eastAsia" w:ascii="仿宋" w:hAnsi="仿宋" w:eastAsia="仿宋" w:cs="仿宋"/>
                <w:color w:val="auto"/>
                <w:sz w:val="32"/>
                <w:szCs w:val="32"/>
                <w:highlight w:val="none"/>
              </w:rPr>
              <w:t>元整（¥</w:t>
            </w:r>
            <w:r>
              <w:rPr>
                <w:rFonts w:hint="eastAsia" w:ascii="仿宋" w:hAnsi="仿宋" w:eastAsia="仿宋" w:cs="仿宋"/>
                <w:color w:val="auto"/>
                <w:sz w:val="32"/>
                <w:szCs w:val="32"/>
                <w:highlight w:val="none"/>
                <w:lang w:val="en-US" w:eastAsia="zh-CN"/>
              </w:rPr>
              <w:t>180</w:t>
            </w:r>
            <w:r>
              <w:rPr>
                <w:rFonts w:hint="eastAsia" w:ascii="仿宋" w:hAnsi="仿宋" w:eastAsia="仿宋" w:cs="仿宋"/>
                <w:color w:val="auto"/>
                <w:sz w:val="32"/>
                <w:szCs w:val="32"/>
                <w:highlight w:val="none"/>
              </w:rPr>
              <w:t>000.00元）（须足额缴纳）</w:t>
            </w:r>
            <w:r>
              <w:rPr>
                <w:rFonts w:hint="eastAsia" w:ascii="仿宋" w:hAnsi="仿宋" w:eastAsia="仿宋" w:cs="仿宋"/>
                <w:color w:val="auto"/>
                <w:sz w:val="32"/>
                <w:szCs w:val="22"/>
                <w:highlight w:val="none"/>
              </w:rPr>
              <w:t>；</w:t>
            </w:r>
          </w:p>
          <w:p>
            <w:pPr>
              <w:spacing w:line="460" w:lineRule="exact"/>
              <w:rPr>
                <w:rFonts w:hint="eastAsia" w:ascii="仿宋" w:hAnsi="仿宋" w:eastAsia="仿宋" w:cs="仿宋"/>
                <w:b/>
                <w:bCs/>
                <w:color w:val="auto"/>
                <w:sz w:val="32"/>
                <w:szCs w:val="22"/>
                <w:highlight w:val="none"/>
              </w:rPr>
            </w:pPr>
            <w:r>
              <w:rPr>
                <w:rFonts w:hint="eastAsia" w:ascii="仿宋" w:hAnsi="仿宋" w:eastAsia="仿宋" w:cs="仿宋"/>
                <w:b/>
                <w:bCs/>
                <w:color w:val="auto"/>
                <w:sz w:val="32"/>
                <w:szCs w:val="22"/>
                <w:highlight w:val="none"/>
              </w:rPr>
              <w:t>参选保证金应于参选截止时间之前递交到</w:t>
            </w:r>
            <w:r>
              <w:rPr>
                <w:rFonts w:hint="eastAsia" w:ascii="仿宋" w:hAnsi="仿宋" w:eastAsia="仿宋" w:cs="仿宋"/>
                <w:b/>
                <w:bCs/>
                <w:color w:val="auto"/>
                <w:sz w:val="32"/>
                <w:szCs w:val="22"/>
                <w:highlight w:val="none"/>
                <w:lang w:val="en-US" w:eastAsia="zh-CN"/>
              </w:rPr>
              <w:t>江西明法招标有限公司</w:t>
            </w:r>
            <w:r>
              <w:rPr>
                <w:rFonts w:hint="eastAsia" w:ascii="仿宋" w:hAnsi="仿宋" w:eastAsia="仿宋" w:cs="仿宋"/>
                <w:b/>
                <w:bCs/>
                <w:color w:val="auto"/>
                <w:sz w:val="32"/>
                <w:szCs w:val="22"/>
                <w:highlight w:val="none"/>
              </w:rPr>
              <w:t>（到账时间为准）。</w:t>
            </w:r>
          </w:p>
          <w:p>
            <w:pPr>
              <w:spacing w:line="460" w:lineRule="exact"/>
              <w:rPr>
                <w:rFonts w:hint="eastAsia" w:ascii="仿宋" w:hAnsi="仿宋" w:eastAsia="仿宋" w:cs="仿宋"/>
                <w:b/>
                <w:bCs/>
                <w:color w:val="auto"/>
                <w:sz w:val="32"/>
                <w:szCs w:val="22"/>
                <w:highlight w:val="none"/>
              </w:rPr>
            </w:pPr>
            <w:r>
              <w:rPr>
                <w:rFonts w:hint="eastAsia" w:ascii="仿宋" w:hAnsi="仿宋" w:eastAsia="仿宋" w:cs="仿宋"/>
                <w:b/>
                <w:bCs/>
                <w:color w:val="auto"/>
                <w:sz w:val="32"/>
                <w:szCs w:val="22"/>
                <w:highlight w:val="none"/>
              </w:rPr>
              <w:t>注：参选保证金仅接受转账形式缴纳。</w:t>
            </w:r>
          </w:p>
          <w:p>
            <w:pPr>
              <w:spacing w:beforeLines="50" w:line="460" w:lineRule="exact"/>
              <w:rPr>
                <w:rFonts w:hint="eastAsia" w:ascii="仿宋" w:hAnsi="仿宋" w:eastAsia="仿宋" w:cs="仿宋"/>
                <w:b/>
                <w:color w:val="auto"/>
                <w:kern w:val="0"/>
                <w:sz w:val="36"/>
                <w:szCs w:val="36"/>
                <w:highlight w:val="none"/>
              </w:rPr>
            </w:pPr>
            <w:r>
              <w:rPr>
                <w:rFonts w:hint="eastAsia" w:ascii="仿宋" w:hAnsi="仿宋" w:eastAsia="仿宋" w:cs="仿宋"/>
                <w:b/>
                <w:color w:val="auto"/>
                <w:sz w:val="32"/>
                <w:szCs w:val="32"/>
                <w:highlight w:val="none"/>
                <w:lang w:val="en-US" w:eastAsia="zh-CN"/>
              </w:rPr>
              <w:t>参选</w:t>
            </w:r>
            <w:r>
              <w:rPr>
                <w:rFonts w:hint="eastAsia" w:ascii="仿宋" w:hAnsi="仿宋" w:eastAsia="仿宋" w:cs="仿宋"/>
                <w:b/>
                <w:color w:val="auto"/>
                <w:sz w:val="32"/>
                <w:szCs w:val="32"/>
                <w:highlight w:val="none"/>
              </w:rPr>
              <w:t>保证金</w:t>
            </w:r>
            <w:r>
              <w:rPr>
                <w:rFonts w:hint="eastAsia" w:ascii="仿宋" w:hAnsi="仿宋" w:eastAsia="仿宋" w:cs="仿宋"/>
                <w:b/>
                <w:color w:val="auto"/>
                <w:sz w:val="32"/>
                <w:szCs w:val="32"/>
                <w:highlight w:val="none"/>
                <w:lang w:val="en-US" w:eastAsia="zh-CN"/>
              </w:rPr>
              <w:t>转入</w:t>
            </w:r>
            <w:r>
              <w:rPr>
                <w:rFonts w:hint="eastAsia" w:ascii="仿宋" w:hAnsi="仿宋" w:eastAsia="仿宋" w:cs="仿宋"/>
                <w:b/>
                <w:color w:val="auto"/>
                <w:sz w:val="32"/>
                <w:szCs w:val="32"/>
                <w:highlight w:val="none"/>
              </w:rPr>
              <w:t>银行账户信息：</w:t>
            </w:r>
          </w:p>
          <w:p>
            <w:pPr>
              <w:spacing w:line="460" w:lineRule="exact"/>
              <w:rPr>
                <w:rFonts w:hint="eastAsia" w:ascii="仿宋" w:hAnsi="仿宋" w:eastAsia="仿宋" w:cs="仿宋"/>
                <w:color w:val="auto"/>
                <w:sz w:val="32"/>
                <w:szCs w:val="22"/>
                <w:highlight w:val="none"/>
                <w:lang w:eastAsia="zh-CN"/>
              </w:rPr>
            </w:pPr>
            <w:r>
              <w:rPr>
                <w:rFonts w:hint="eastAsia" w:ascii="仿宋" w:hAnsi="仿宋" w:eastAsia="仿宋" w:cs="仿宋"/>
                <w:color w:val="auto"/>
                <w:sz w:val="32"/>
                <w:szCs w:val="22"/>
                <w:highlight w:val="none"/>
              </w:rPr>
              <w:t>户名：</w:t>
            </w:r>
            <w:r>
              <w:rPr>
                <w:rFonts w:hint="eastAsia" w:ascii="仿宋" w:hAnsi="仿宋" w:eastAsia="仿宋" w:cs="仿宋"/>
                <w:color w:val="auto"/>
                <w:sz w:val="32"/>
                <w:szCs w:val="22"/>
                <w:highlight w:val="none"/>
                <w:lang w:eastAsia="zh-CN"/>
              </w:rPr>
              <w:t>江西明法招标有限公司南昌红谷滩区分公司</w:t>
            </w:r>
          </w:p>
          <w:p>
            <w:pPr>
              <w:spacing w:line="460" w:lineRule="exact"/>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开 户 行：</w:t>
            </w:r>
            <w:r>
              <w:rPr>
                <w:rFonts w:hint="eastAsia" w:ascii="仿宋" w:hAnsi="仿宋" w:eastAsia="仿宋" w:cs="仿宋"/>
                <w:color w:val="auto"/>
                <w:sz w:val="32"/>
                <w:szCs w:val="32"/>
                <w:highlight w:val="none"/>
              </w:rPr>
              <w:t>招商银行股份有限公司南昌红谷滩支行</w:t>
            </w:r>
          </w:p>
          <w:p>
            <w:pPr>
              <w:spacing w:line="4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22"/>
                <w:highlight w:val="none"/>
              </w:rPr>
              <w:t>账号：791910129210101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906" w:type="dxa"/>
            <w:vAlign w:val="center"/>
          </w:tcPr>
          <w:p>
            <w:pPr>
              <w:spacing w:line="440" w:lineRule="exact"/>
              <w:jc w:val="center"/>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7</w:t>
            </w:r>
          </w:p>
        </w:tc>
        <w:tc>
          <w:tcPr>
            <w:tcW w:w="8573" w:type="dxa"/>
            <w:vAlign w:val="center"/>
          </w:tcPr>
          <w:p>
            <w:pPr>
              <w:spacing w:line="440" w:lineRule="exact"/>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参选</w:t>
            </w:r>
            <w:r>
              <w:rPr>
                <w:rFonts w:hint="eastAsia" w:ascii="仿宋" w:hAnsi="仿宋" w:eastAsia="仿宋" w:cs="仿宋"/>
                <w:color w:val="auto"/>
                <w:sz w:val="32"/>
                <w:szCs w:val="32"/>
                <w:highlight w:val="none"/>
              </w:rPr>
              <w:t>有效期：自</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之日起</w:t>
            </w:r>
            <w:r>
              <w:rPr>
                <w:rFonts w:hint="eastAsia" w:ascii="仿宋" w:hAnsi="仿宋" w:eastAsia="仿宋" w:cs="仿宋"/>
                <w:color w:val="auto"/>
                <w:sz w:val="32"/>
                <w:szCs w:val="32"/>
                <w:highlight w:val="none"/>
                <w:u w:val="single"/>
              </w:rPr>
              <w:t xml:space="preserve">  </w:t>
            </w:r>
            <w:r>
              <w:rPr>
                <w:rFonts w:hint="eastAsia" w:ascii="仿宋" w:hAnsi="仿宋" w:eastAsia="仿宋" w:cs="仿宋"/>
                <w:b/>
                <w:color w:val="auto"/>
                <w:sz w:val="32"/>
                <w:szCs w:val="32"/>
                <w:highlight w:val="none"/>
                <w:u w:val="single"/>
              </w:rPr>
              <w:t xml:space="preserve">90  </w:t>
            </w:r>
            <w:r>
              <w:rPr>
                <w:rFonts w:hint="eastAsia" w:ascii="仿宋" w:hAnsi="仿宋" w:eastAsia="仿宋" w:cs="仿宋"/>
                <w:color w:val="auto"/>
                <w:sz w:val="32"/>
                <w:szCs w:val="32"/>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9" w:hRule="atLeast"/>
          <w:jc w:val="center"/>
        </w:trPr>
        <w:tc>
          <w:tcPr>
            <w:tcW w:w="906" w:type="dxa"/>
            <w:vAlign w:val="center"/>
          </w:tcPr>
          <w:p>
            <w:pPr>
              <w:spacing w:line="440" w:lineRule="exact"/>
              <w:jc w:val="center"/>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8</w:t>
            </w:r>
          </w:p>
        </w:tc>
        <w:tc>
          <w:tcPr>
            <w:tcW w:w="8573" w:type="dxa"/>
          </w:tcPr>
          <w:p>
            <w:pPr>
              <w:keepNext w:val="0"/>
              <w:keepLines w:val="0"/>
              <w:pageBreakBefore w:val="0"/>
              <w:widowControl w:val="0"/>
              <w:kinsoku/>
              <w:wordWrap/>
              <w:overflowPunct/>
              <w:topLinePunct w:val="0"/>
              <w:autoSpaceDE/>
              <w:autoSpaceDN/>
              <w:bidi w:val="0"/>
              <w:adjustRightInd/>
              <w:snapToGrid/>
              <w:spacing w:line="460" w:lineRule="exact"/>
              <w:ind w:left="0" w:firstLine="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的份数：正本1份、 副本</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份</w:t>
            </w:r>
            <w:r>
              <w:rPr>
                <w:rFonts w:hint="eastAsia" w:ascii="仿宋" w:hAnsi="仿宋" w:eastAsia="仿宋" w:cs="仿宋"/>
                <w:color w:val="auto"/>
                <w:sz w:val="32"/>
                <w:szCs w:val="32"/>
                <w:highlight w:val="none"/>
                <w:lang w:val="en-US" w:eastAsia="zh-CN"/>
              </w:rPr>
              <w:t>，必须</w:t>
            </w:r>
            <w:r>
              <w:rPr>
                <w:rFonts w:hint="eastAsia" w:ascii="仿宋" w:hAnsi="仿宋" w:eastAsia="仿宋" w:cs="仿宋"/>
                <w:color w:val="auto"/>
                <w:sz w:val="32"/>
                <w:szCs w:val="32"/>
                <w:highlight w:val="none"/>
              </w:rPr>
              <w:t>在</w:t>
            </w:r>
            <w:r>
              <w:rPr>
                <w:rFonts w:hint="eastAsia" w:ascii="仿宋" w:hAnsi="仿宋" w:eastAsia="仿宋"/>
                <w:color w:val="auto"/>
                <w:sz w:val="32"/>
                <w:szCs w:val="32"/>
                <w:highlight w:val="none"/>
                <w:lang w:eastAsia="zh-CN"/>
              </w:rPr>
              <w:t>参选文件</w:t>
            </w:r>
            <w:r>
              <w:rPr>
                <w:rFonts w:hint="eastAsia" w:ascii="仿宋" w:hAnsi="仿宋" w:eastAsia="仿宋"/>
                <w:color w:val="auto"/>
                <w:sz w:val="32"/>
                <w:szCs w:val="32"/>
                <w:highlight w:val="none"/>
              </w:rPr>
              <w:t>递交截止时间</w:t>
            </w:r>
            <w:r>
              <w:rPr>
                <w:rFonts w:hint="eastAsia" w:ascii="仿宋" w:hAnsi="仿宋" w:eastAsia="仿宋"/>
                <w:color w:val="auto"/>
                <w:sz w:val="32"/>
                <w:szCs w:val="32"/>
                <w:highlight w:val="none"/>
                <w:lang w:eastAsia="zh-CN"/>
              </w:rPr>
              <w:t>之前</w:t>
            </w:r>
            <w:r>
              <w:rPr>
                <w:rFonts w:hint="eastAsia" w:ascii="仿宋" w:hAnsi="仿宋" w:eastAsia="仿宋" w:cs="仿宋"/>
                <w:color w:val="auto"/>
                <w:sz w:val="32"/>
                <w:szCs w:val="32"/>
                <w:highlight w:val="none"/>
              </w:rPr>
              <w:t>送达</w:t>
            </w:r>
            <w:r>
              <w:rPr>
                <w:rFonts w:hint="eastAsia" w:ascii="仿宋" w:hAnsi="仿宋" w:eastAsia="仿宋" w:cs="仿宋"/>
                <w:color w:val="auto"/>
                <w:sz w:val="32"/>
                <w:szCs w:val="32"/>
                <w:highlight w:val="none"/>
                <w:lang w:eastAsia="zh-CN"/>
              </w:rPr>
              <w:t>。</w:t>
            </w:r>
          </w:p>
          <w:p>
            <w:pPr>
              <w:spacing w:line="440" w:lineRule="exact"/>
              <w:rPr>
                <w:rFonts w:hint="default" w:ascii="仿宋" w:hAnsi="仿宋" w:eastAsia="仿宋" w:cs="仿宋"/>
                <w:color w:val="auto"/>
                <w:sz w:val="32"/>
                <w:szCs w:val="32"/>
                <w:highlight w:val="none"/>
                <w:lang w:val="en-US" w:eastAsia="zh-CN"/>
              </w:rPr>
            </w:pPr>
            <w:r>
              <w:rPr>
                <w:rFonts w:hint="eastAsia" w:ascii="仿宋" w:hAnsi="仿宋" w:eastAsia="仿宋" w:cs="仿宋"/>
                <w:b/>
                <w:color w:val="auto"/>
                <w:sz w:val="32"/>
                <w:szCs w:val="32"/>
                <w:highlight w:val="none"/>
              </w:rPr>
              <w:t>注：</w:t>
            </w:r>
            <w:r>
              <w:rPr>
                <w:rFonts w:hint="eastAsia" w:ascii="仿宋" w:hAnsi="仿宋" w:eastAsia="仿宋" w:cs="仿宋"/>
                <w:b/>
                <w:color w:val="auto"/>
                <w:sz w:val="32"/>
                <w:szCs w:val="32"/>
                <w:highlight w:val="none"/>
                <w:lang w:eastAsia="zh-CN"/>
              </w:rPr>
              <w:t>参选文件</w:t>
            </w:r>
            <w:r>
              <w:rPr>
                <w:rFonts w:hint="eastAsia" w:ascii="仿宋" w:hAnsi="仿宋" w:eastAsia="仿宋" w:cs="仿宋"/>
                <w:b/>
                <w:color w:val="auto"/>
                <w:sz w:val="32"/>
                <w:szCs w:val="32"/>
                <w:highlight w:val="none"/>
              </w:rPr>
              <w:t>正、副本均</w:t>
            </w:r>
            <w:r>
              <w:rPr>
                <w:rFonts w:hint="eastAsia" w:ascii="仿宋" w:hAnsi="仿宋" w:eastAsia="仿宋" w:cs="仿宋"/>
                <w:b/>
                <w:color w:val="auto"/>
                <w:sz w:val="32"/>
                <w:szCs w:val="32"/>
                <w:highlight w:val="none"/>
                <w:lang w:eastAsia="zh-CN"/>
              </w:rPr>
              <w:t>需</w:t>
            </w:r>
            <w:r>
              <w:rPr>
                <w:rFonts w:hint="eastAsia" w:ascii="仿宋" w:hAnsi="仿宋" w:eastAsia="仿宋" w:cs="仿宋"/>
                <w:b/>
                <w:color w:val="auto"/>
                <w:sz w:val="32"/>
                <w:szCs w:val="32"/>
                <w:highlight w:val="none"/>
              </w:rPr>
              <w:t>胶装</w:t>
            </w:r>
            <w:r>
              <w:rPr>
                <w:rFonts w:hint="eastAsia" w:ascii="仿宋" w:hAnsi="仿宋" w:eastAsia="仿宋" w:cs="仿宋"/>
                <w:b/>
                <w:color w:val="auto"/>
                <w:sz w:val="32"/>
                <w:szCs w:val="32"/>
                <w:highlight w:val="none"/>
                <w:lang w:eastAsia="zh-CN"/>
              </w:rPr>
              <w:t>成册。</w:t>
            </w:r>
            <w:r>
              <w:rPr>
                <w:rFonts w:hint="eastAsia" w:ascii="仿宋" w:hAnsi="仿宋" w:eastAsia="仿宋" w:cs="仿宋"/>
                <w:b/>
                <w:color w:val="auto"/>
                <w:sz w:val="32"/>
                <w:szCs w:val="32"/>
                <w:highlight w:val="none"/>
                <w:lang w:val="en-US" w:eastAsia="zh-CN"/>
              </w:rPr>
              <w:t>参选文件若存在正本与副本不一致情形，以正本为准。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jc w:val="center"/>
        </w:trPr>
        <w:tc>
          <w:tcPr>
            <w:tcW w:w="906" w:type="dxa"/>
            <w:vAlign w:val="center"/>
          </w:tcPr>
          <w:p>
            <w:pPr>
              <w:adjustRightInd w:val="0"/>
              <w:snapToGrid w:val="0"/>
              <w:spacing w:line="319" w:lineRule="auto"/>
              <w:jc w:val="center"/>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9</w:t>
            </w:r>
          </w:p>
        </w:tc>
        <w:tc>
          <w:tcPr>
            <w:tcW w:w="8573"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auto"/>
                <w:sz w:val="32"/>
                <w:szCs w:val="32"/>
                <w:highlight w:val="none"/>
              </w:rPr>
            </w:pPr>
            <w:r>
              <w:rPr>
                <w:rFonts w:hint="eastAsia" w:ascii="仿宋" w:hAnsi="仿宋" w:eastAsia="仿宋" w:cs="仿宋"/>
                <w:color w:val="auto"/>
                <w:sz w:val="32"/>
                <w:szCs w:val="32"/>
                <w:highlight w:val="none"/>
                <w:lang w:val="en-US" w:eastAsia="zh-CN"/>
              </w:rPr>
              <w:t>提交</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截止时间：</w:t>
            </w:r>
            <w:r>
              <w:rPr>
                <w:rFonts w:hint="eastAsia" w:ascii="仿宋" w:hAnsi="仿宋" w:eastAsia="仿宋" w:cs="仿宋"/>
                <w:color w:val="auto"/>
                <w:sz w:val="32"/>
                <w:szCs w:val="32"/>
                <w:highlight w:val="none"/>
                <w:lang w:val="en-US" w:eastAsia="zh-CN"/>
              </w:rPr>
              <w:t>2025</w:t>
            </w:r>
            <w:r>
              <w:rPr>
                <w:rFonts w:hint="eastAsia" w:ascii="仿宋" w:hAnsi="仿宋" w:eastAsia="仿宋" w:cs="仿宋"/>
                <w:bCs/>
                <w:color w:val="auto"/>
                <w:sz w:val="32"/>
                <w:szCs w:val="32"/>
                <w:highlight w:val="none"/>
                <w:u w:val="none"/>
              </w:rPr>
              <w:t>年</w:t>
            </w:r>
            <w:r>
              <w:rPr>
                <w:rFonts w:hint="eastAsia" w:ascii="仿宋" w:hAnsi="仿宋" w:eastAsia="仿宋" w:cs="仿宋"/>
                <w:bCs/>
                <w:color w:val="auto"/>
                <w:sz w:val="32"/>
                <w:szCs w:val="32"/>
                <w:highlight w:val="none"/>
                <w:u w:val="none"/>
                <w:lang w:val="en-US" w:eastAsia="zh-CN"/>
              </w:rPr>
              <w:t>10</w:t>
            </w:r>
            <w:r>
              <w:rPr>
                <w:rFonts w:hint="eastAsia" w:ascii="仿宋" w:hAnsi="仿宋" w:eastAsia="仿宋" w:cs="仿宋"/>
                <w:bCs/>
                <w:color w:val="auto"/>
                <w:sz w:val="32"/>
                <w:szCs w:val="32"/>
                <w:highlight w:val="none"/>
                <w:u w:val="none"/>
              </w:rPr>
              <w:t>月</w:t>
            </w:r>
            <w:r>
              <w:rPr>
                <w:rFonts w:hint="eastAsia" w:ascii="仿宋" w:hAnsi="仿宋" w:eastAsia="仿宋" w:cs="仿宋"/>
                <w:bCs/>
                <w:color w:val="auto"/>
                <w:sz w:val="32"/>
                <w:szCs w:val="32"/>
                <w:highlight w:val="none"/>
                <w:u w:val="none"/>
                <w:lang w:val="en-US" w:eastAsia="zh-CN"/>
              </w:rPr>
              <w:t>11</w:t>
            </w:r>
            <w:r>
              <w:rPr>
                <w:rFonts w:hint="eastAsia" w:ascii="仿宋" w:hAnsi="仿宋" w:eastAsia="仿宋" w:cs="仿宋"/>
                <w:bCs/>
                <w:color w:val="auto"/>
                <w:sz w:val="32"/>
                <w:szCs w:val="32"/>
                <w:highlight w:val="none"/>
                <w:u w:val="none"/>
              </w:rPr>
              <w:t>日</w:t>
            </w:r>
            <w:r>
              <w:rPr>
                <w:rFonts w:hint="eastAsia" w:ascii="仿宋" w:hAnsi="仿宋" w:eastAsia="仿宋" w:cs="仿宋"/>
                <w:color w:val="auto"/>
                <w:sz w:val="32"/>
                <w:szCs w:val="32"/>
                <w:highlight w:val="none"/>
                <w:lang w:val="en-US" w:eastAsia="zh-CN"/>
              </w:rPr>
              <w:t>10点00</w:t>
            </w:r>
            <w:r>
              <w:rPr>
                <w:rFonts w:hint="eastAsia" w:ascii="仿宋" w:hAnsi="仿宋" w:eastAsia="仿宋" w:cs="仿宋"/>
                <w:bCs/>
                <w:color w:val="auto"/>
                <w:sz w:val="32"/>
                <w:szCs w:val="32"/>
                <w:highlight w:val="none"/>
                <w:u w:val="none"/>
              </w:rPr>
              <w:t>分</w:t>
            </w:r>
            <w:r>
              <w:rPr>
                <w:rFonts w:hint="eastAsia" w:ascii="仿宋" w:hAnsi="仿宋" w:eastAsia="仿宋" w:cs="仿宋"/>
                <w:bCs/>
                <w:color w:val="auto"/>
                <w:sz w:val="32"/>
                <w:szCs w:val="32"/>
                <w:highlight w:val="none"/>
              </w:rPr>
              <w:t>（北京时间）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点：</w:t>
            </w:r>
            <w:r>
              <w:rPr>
                <w:rFonts w:hint="eastAsia" w:ascii="仿宋" w:hAnsi="仿宋" w:eastAsia="仿宋" w:cs="仿宋"/>
                <w:color w:val="auto"/>
                <w:sz w:val="32"/>
                <w:szCs w:val="32"/>
                <w:highlight w:val="none"/>
                <w:lang w:eastAsia="zh-CN"/>
              </w:rPr>
              <w:t>江西明法招标有限公司</w:t>
            </w:r>
            <w:r>
              <w:rPr>
                <w:rFonts w:hint="eastAsia" w:ascii="仿宋" w:hAnsi="仿宋" w:eastAsia="仿宋" w:cs="仿宋"/>
                <w:color w:val="auto"/>
                <w:sz w:val="32"/>
                <w:szCs w:val="32"/>
                <w:highlight w:val="none"/>
                <w:lang w:val="en-US" w:eastAsia="zh-CN"/>
              </w:rPr>
              <w:t>开标室（</w:t>
            </w:r>
            <w:r>
              <w:rPr>
                <w:rFonts w:hint="eastAsia" w:ascii="仿宋" w:hAnsi="仿宋" w:eastAsia="仿宋" w:cs="仿宋"/>
                <w:color w:val="auto"/>
                <w:sz w:val="32"/>
                <w:szCs w:val="32"/>
                <w:highlight w:val="none"/>
              </w:rPr>
              <w:t>南昌市西湖区灌婴路599号国际财讯中心5</w:t>
            </w:r>
            <w:r>
              <w:rPr>
                <w:rFonts w:hint="eastAsia" w:ascii="仿宋" w:hAnsi="仿宋" w:eastAsia="仿宋" w:cs="仿宋"/>
                <w:color w:val="auto"/>
                <w:sz w:val="32"/>
                <w:szCs w:val="32"/>
                <w:highlight w:val="none"/>
                <w:lang w:val="en-US" w:eastAsia="zh-CN"/>
              </w:rPr>
              <w:t>楼）</w:t>
            </w:r>
            <w:r>
              <w:rPr>
                <w:rFonts w:hint="eastAsia" w:ascii="仿宋" w:hAnsi="仿宋" w:eastAsia="仿宋" w:cs="仿宋"/>
                <w:color w:val="auto"/>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906" w:type="dxa"/>
            <w:vAlign w:val="center"/>
          </w:tcPr>
          <w:p>
            <w:pPr>
              <w:adjustRightInd w:val="0"/>
              <w:snapToGrid w:val="0"/>
              <w:spacing w:line="319" w:lineRule="auto"/>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10</w:t>
            </w:r>
          </w:p>
        </w:tc>
        <w:tc>
          <w:tcPr>
            <w:tcW w:w="8573" w:type="dxa"/>
            <w:vAlign w:val="center"/>
          </w:tcPr>
          <w:p>
            <w:pPr>
              <w:spacing w:line="440" w:lineRule="exac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不统一组织现场踏勘，有意向的参选人自行踏勘。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7" w:hRule="atLeast"/>
          <w:jc w:val="center"/>
        </w:trPr>
        <w:tc>
          <w:tcPr>
            <w:tcW w:w="906" w:type="dxa"/>
            <w:vAlign w:val="center"/>
          </w:tcPr>
          <w:p>
            <w:pPr>
              <w:adjustRightInd w:val="0"/>
              <w:snapToGrid w:val="0"/>
              <w:spacing w:line="319" w:lineRule="auto"/>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11</w:t>
            </w:r>
          </w:p>
        </w:tc>
        <w:tc>
          <w:tcPr>
            <w:tcW w:w="8573" w:type="dxa"/>
            <w:vAlign w:val="center"/>
          </w:tcPr>
          <w:p>
            <w:pPr>
              <w:spacing w:line="440" w:lineRule="exac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fldChar w:fldCharType="begin"/>
            </w:r>
            <w:r>
              <w:rPr>
                <w:rFonts w:hint="eastAsia" w:ascii="仿宋" w:hAnsi="仿宋" w:eastAsia="仿宋" w:cs="仿宋"/>
                <w:color w:val="auto"/>
                <w:sz w:val="32"/>
                <w:szCs w:val="32"/>
                <w:highlight w:val="none"/>
                <w:lang w:eastAsia="zh-CN"/>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仿宋" w:hAnsi="仿宋" w:eastAsia="仿宋" w:cs="仿宋"/>
                <w:color w:val="auto"/>
                <w:sz w:val="32"/>
                <w:szCs w:val="32"/>
                <w:highlight w:val="none"/>
                <w:lang w:eastAsia="zh-CN"/>
              </w:rPr>
              <w:fldChar w:fldCharType="separate"/>
            </w:r>
            <w:r>
              <w:rPr>
                <w:rFonts w:hint="eastAsia" w:ascii="仿宋" w:hAnsi="仿宋" w:eastAsia="仿宋" w:cs="仿宋"/>
                <w:color w:val="auto"/>
                <w:sz w:val="32"/>
                <w:szCs w:val="32"/>
                <w:highlight w:val="none"/>
                <w:lang w:eastAsia="zh-CN"/>
              </w:rPr>
              <w:t>不统一组织比选答疑会，参选人在获取比选文件后，若有疑问需要澄清，应于递交参选文件截止时间前以书面形式（加盖单位公章）递交答疑材料</w:t>
            </w:r>
            <w:r>
              <w:rPr>
                <w:rFonts w:hint="eastAsia" w:ascii="仿宋" w:hAnsi="仿宋" w:eastAsia="仿宋" w:cs="仿宋"/>
                <w:color w:val="auto"/>
                <w:sz w:val="32"/>
                <w:szCs w:val="32"/>
                <w:highlight w:val="none"/>
                <w:lang w:val="en-US" w:eastAsia="zh-CN"/>
              </w:rPr>
              <w:t>至代理机构</w:t>
            </w:r>
            <w:r>
              <w:rPr>
                <w:rFonts w:hint="eastAsia" w:ascii="仿宋" w:hAnsi="仿宋" w:eastAsia="仿宋" w:cs="仿宋"/>
                <w:color w:val="auto"/>
                <w:sz w:val="32"/>
                <w:szCs w:val="32"/>
                <w:highlight w:val="none"/>
                <w:lang w:eastAsia="zh-CN"/>
              </w:rPr>
              <w:t>（或扫描件发送至</w:t>
            </w:r>
            <w:r>
              <w:rPr>
                <w:rFonts w:hint="eastAsia" w:ascii="仿宋" w:hAnsi="仿宋" w:eastAsia="仿宋" w:cs="仿宋"/>
                <w:color w:val="auto"/>
                <w:sz w:val="32"/>
                <w:szCs w:val="32"/>
                <w:highlight w:val="none"/>
                <w:lang w:eastAsia="zh-CN"/>
              </w:rPr>
              <w:fldChar w:fldCharType="begin"/>
            </w:r>
            <w:r>
              <w:rPr>
                <w:rFonts w:hint="eastAsia" w:ascii="仿宋" w:hAnsi="仿宋" w:eastAsia="仿宋" w:cs="仿宋"/>
                <w:color w:val="auto"/>
                <w:sz w:val="32"/>
                <w:szCs w:val="32"/>
                <w:highlight w:val="none"/>
                <w:lang w:eastAsia="zh-CN"/>
              </w:rPr>
              <w:instrText xml:space="preserve"> HYPERLINK "mailto:jxzb18@jxzxtz.com" </w:instrText>
            </w:r>
            <w:r>
              <w:rPr>
                <w:rFonts w:hint="eastAsia" w:ascii="仿宋" w:hAnsi="仿宋" w:eastAsia="仿宋" w:cs="仿宋"/>
                <w:color w:val="auto"/>
                <w:sz w:val="32"/>
                <w:szCs w:val="32"/>
                <w:highlight w:val="none"/>
                <w:lang w:eastAsia="zh-CN"/>
              </w:rPr>
              <w:fldChar w:fldCharType="separate"/>
            </w:r>
            <w:r>
              <w:rPr>
                <w:rFonts w:hint="eastAsia" w:ascii="仿宋" w:hAnsi="仿宋" w:eastAsia="仿宋" w:cs="仿宋"/>
                <w:color w:val="auto"/>
                <w:sz w:val="32"/>
                <w:szCs w:val="32"/>
                <w:highlight w:val="none"/>
                <w:lang w:eastAsia="zh-CN"/>
              </w:rPr>
              <w:t>jxfmf2022@163.com</w:t>
            </w:r>
            <w:r>
              <w:rPr>
                <w:rFonts w:hint="eastAsia" w:ascii="仿宋" w:hAnsi="仿宋" w:eastAsia="仿宋" w:cs="仿宋"/>
                <w:color w:val="auto"/>
                <w:sz w:val="32"/>
                <w:szCs w:val="32"/>
                <w:highlight w:val="none"/>
                <w:lang w:eastAsia="zh-CN"/>
              </w:rPr>
              <w:fldChar w:fldCharType="end"/>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eastAsia="zh-CN"/>
              </w:rPr>
              <w:fldChar w:fldCharType="end"/>
            </w:r>
            <w:r>
              <w:rPr>
                <w:rFonts w:hint="eastAsia" w:ascii="仿宋" w:hAnsi="仿宋" w:eastAsia="仿宋" w:cs="仿宋"/>
                <w:color w:val="auto"/>
                <w:sz w:val="32"/>
                <w:szCs w:val="32"/>
                <w:highlight w:val="none"/>
                <w:lang w:eastAsia="zh-CN"/>
              </w:rPr>
              <w:t>。比选人应以书面形式予以答复，并将书面答复发给递交答疑材料的参选人，逾期不予办理。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3" w:hRule="atLeast"/>
          <w:jc w:val="center"/>
        </w:trPr>
        <w:tc>
          <w:tcPr>
            <w:tcW w:w="906" w:type="dxa"/>
            <w:vAlign w:val="center"/>
          </w:tcPr>
          <w:p>
            <w:pPr>
              <w:spacing w:line="440" w:lineRule="exact"/>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w:t>
            </w:r>
          </w:p>
        </w:tc>
        <w:tc>
          <w:tcPr>
            <w:tcW w:w="8573" w:type="dxa"/>
            <w:vAlign w:val="center"/>
          </w:tcPr>
          <w:p>
            <w:pPr>
              <w:spacing w:line="440" w:lineRule="exac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参选人应确保资格证明文件的真实性、有效性及合法性，否则，由此引起的任何责任都由参选人自行承担。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jc w:val="center"/>
        </w:trPr>
        <w:tc>
          <w:tcPr>
            <w:tcW w:w="906" w:type="dxa"/>
            <w:vAlign w:val="center"/>
          </w:tcPr>
          <w:p>
            <w:pPr>
              <w:spacing w:line="440" w:lineRule="exact"/>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13</w:t>
            </w:r>
          </w:p>
        </w:tc>
        <w:tc>
          <w:tcPr>
            <w:tcW w:w="8573" w:type="dxa"/>
            <w:vAlign w:val="center"/>
          </w:tcPr>
          <w:p>
            <w:pPr>
              <w:spacing w:line="440" w:lineRule="exac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参选人如有提供虚假材料、恶意竞争，经查实，比选人将取消其参选资格，并保留追究法律责任的权利。中选单位未在规定的时间内与比选人签订合同等行为，比选人将取消其中选资格，并保留追究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jc w:val="center"/>
        </w:trPr>
        <w:tc>
          <w:tcPr>
            <w:tcW w:w="906" w:type="dxa"/>
            <w:vAlign w:val="center"/>
          </w:tcPr>
          <w:p>
            <w:pPr>
              <w:spacing w:line="440" w:lineRule="exact"/>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14</w:t>
            </w:r>
          </w:p>
        </w:tc>
        <w:tc>
          <w:tcPr>
            <w:tcW w:w="8573"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代理服务费：执行“发改价格[2011]534号”标准按4.9折且上限为5万元，全部由中选人支付，中选人在领取成交通知书时一次性支付给代理机构</w:t>
            </w:r>
            <w:r>
              <w:rPr>
                <w:rFonts w:hint="eastAsia" w:ascii="仿宋" w:hAnsi="仿宋" w:eastAsia="仿宋" w:cs="仿宋"/>
                <w:color w:val="auto"/>
                <w:sz w:val="32"/>
                <w:szCs w:val="32"/>
                <w:highlight w:val="none"/>
                <w:lang w:val="en-US" w:eastAsia="zh-CN"/>
              </w:rPr>
              <w:t>。</w:t>
            </w:r>
          </w:p>
        </w:tc>
      </w:tr>
    </w:tbl>
    <w:p>
      <w:pPr>
        <w:keepNext/>
        <w:keepLines/>
        <w:pageBreakBefore w:val="0"/>
        <w:widowControl w:val="0"/>
        <w:kinsoku/>
        <w:wordWrap/>
        <w:overflowPunct/>
        <w:topLinePunct w:val="0"/>
        <w:autoSpaceDE/>
        <w:autoSpaceDN/>
        <w:bidi w:val="0"/>
        <w:adjustRightInd/>
        <w:snapToGrid/>
        <w:spacing w:before="0" w:after="0" w:line="440" w:lineRule="exact"/>
        <w:textAlignment w:val="auto"/>
        <w:outlineLvl w:val="9"/>
        <w:rPr>
          <w:rFonts w:hint="eastAsia" w:ascii="仿宋" w:hAnsi="仿宋" w:eastAsia="仿宋" w:cs="仿宋"/>
          <w:color w:val="auto"/>
          <w:sz w:val="32"/>
          <w:szCs w:val="22"/>
          <w:highlight w:val="none"/>
        </w:rPr>
      </w:pPr>
      <w:bookmarkStart w:id="55" w:name="_Toc287002505"/>
    </w:p>
    <w:p>
      <w:pPr>
        <w:pStyle w:val="5"/>
        <w:spacing w:before="0" w:after="0" w:line="440" w:lineRule="exact"/>
        <w:jc w:val="center"/>
        <w:rPr>
          <w:rFonts w:hint="eastAsia" w:ascii="仿宋" w:hAnsi="仿宋" w:eastAsia="仿宋" w:cs="仿宋"/>
          <w:color w:val="auto"/>
          <w:sz w:val="36"/>
          <w:szCs w:val="36"/>
          <w:highlight w:val="none"/>
        </w:rPr>
      </w:pPr>
      <w:bookmarkStart w:id="56" w:name="_Toc16517"/>
      <w:r>
        <w:rPr>
          <w:rFonts w:hint="eastAsia" w:ascii="仿宋" w:hAnsi="仿宋" w:eastAsia="仿宋" w:cs="仿宋"/>
          <w:color w:val="auto"/>
          <w:sz w:val="36"/>
          <w:szCs w:val="36"/>
          <w:highlight w:val="none"/>
        </w:rPr>
        <w:t>二、</w:t>
      </w:r>
      <w:bookmarkEnd w:id="55"/>
      <w:r>
        <w:rPr>
          <w:rFonts w:hint="eastAsia" w:ascii="仿宋" w:hAnsi="仿宋" w:eastAsia="仿宋" w:cs="仿宋"/>
          <w:color w:val="auto"/>
          <w:sz w:val="36"/>
          <w:szCs w:val="36"/>
          <w:highlight w:val="none"/>
        </w:rPr>
        <w:t>说明</w:t>
      </w:r>
      <w:bookmarkEnd w:id="56"/>
    </w:p>
    <w:p>
      <w:pPr>
        <w:spacing w:line="440" w:lineRule="exact"/>
        <w:rPr>
          <w:rFonts w:hint="eastAsia" w:ascii="仿宋" w:hAnsi="仿宋" w:eastAsia="仿宋" w:cs="仿宋"/>
          <w:b/>
          <w:color w:val="auto"/>
          <w:sz w:val="32"/>
          <w:szCs w:val="22"/>
          <w:highlight w:val="none"/>
        </w:rPr>
      </w:pPr>
      <w:r>
        <w:rPr>
          <w:rFonts w:hint="eastAsia" w:ascii="仿宋" w:hAnsi="仿宋" w:eastAsia="仿宋" w:cs="仿宋"/>
          <w:b/>
          <w:color w:val="auto"/>
          <w:sz w:val="32"/>
          <w:szCs w:val="22"/>
          <w:highlight w:val="none"/>
        </w:rPr>
        <w:t>1．适用范围</w:t>
      </w:r>
    </w:p>
    <w:p>
      <w:pPr>
        <w:spacing w:line="440" w:lineRule="exact"/>
        <w:ind w:left="510" w:hanging="51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1.1 本</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仅适用于本“</w:t>
      </w:r>
      <w:r>
        <w:rPr>
          <w:rFonts w:hint="eastAsia" w:ascii="仿宋" w:hAnsi="仿宋" w:eastAsia="仿宋" w:cs="仿宋"/>
          <w:color w:val="auto"/>
          <w:sz w:val="32"/>
          <w:szCs w:val="32"/>
          <w:highlight w:val="none"/>
          <w:lang w:eastAsia="zh-CN"/>
        </w:rPr>
        <w:t>比选公告</w:t>
      </w:r>
      <w:r>
        <w:rPr>
          <w:rFonts w:hint="eastAsia" w:ascii="仿宋" w:hAnsi="仿宋" w:eastAsia="仿宋" w:cs="仿宋"/>
          <w:color w:val="auto"/>
          <w:sz w:val="32"/>
          <w:szCs w:val="32"/>
          <w:highlight w:val="none"/>
        </w:rPr>
        <w:t>”中所述</w:t>
      </w:r>
      <w:r>
        <w:rPr>
          <w:rFonts w:hint="eastAsia" w:ascii="仿宋" w:hAnsi="仿宋" w:eastAsia="仿宋" w:cs="仿宋"/>
          <w:color w:val="auto"/>
          <w:sz w:val="32"/>
          <w:szCs w:val="32"/>
          <w:highlight w:val="none"/>
          <w:lang w:val="en-US" w:eastAsia="zh-CN"/>
        </w:rPr>
        <w:t>货物</w:t>
      </w:r>
      <w:r>
        <w:rPr>
          <w:rFonts w:hint="eastAsia" w:ascii="仿宋" w:hAnsi="仿宋" w:eastAsia="仿宋" w:cs="仿宋"/>
          <w:color w:val="auto"/>
          <w:sz w:val="32"/>
          <w:szCs w:val="32"/>
          <w:highlight w:val="none"/>
        </w:rPr>
        <w:t>和有关服务的</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w:t>
      </w:r>
    </w:p>
    <w:bookmarkEnd w:id="3"/>
    <w:bookmarkEnd w:id="4"/>
    <w:p>
      <w:pPr>
        <w:spacing w:line="460" w:lineRule="exact"/>
        <w:rPr>
          <w:rFonts w:hint="eastAsia" w:ascii="仿宋" w:hAnsi="仿宋" w:eastAsia="仿宋" w:cs="仿宋"/>
          <w:b/>
          <w:color w:val="auto"/>
          <w:sz w:val="32"/>
          <w:szCs w:val="32"/>
          <w:highlight w:val="none"/>
        </w:rPr>
      </w:pPr>
      <w:bookmarkStart w:id="57" w:name="_Toc225565913"/>
      <w:r>
        <w:rPr>
          <w:rFonts w:hint="eastAsia" w:ascii="仿宋" w:hAnsi="仿宋" w:eastAsia="仿宋" w:cs="仿宋"/>
          <w:b/>
          <w:color w:val="auto"/>
          <w:sz w:val="32"/>
          <w:szCs w:val="32"/>
          <w:highlight w:val="none"/>
        </w:rPr>
        <w:t>2. 定义</w:t>
      </w:r>
    </w:p>
    <w:p>
      <w:pPr>
        <w:spacing w:line="460" w:lineRule="exact"/>
        <w:ind w:left="510" w:hanging="51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2.1</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人：南昌市红谷滩城市投资集团有限公司。</w:t>
      </w:r>
    </w:p>
    <w:p>
      <w:pPr>
        <w:spacing w:line="460" w:lineRule="exact"/>
        <w:ind w:left="510" w:hanging="51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2.2</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代理机构：</w:t>
      </w:r>
      <w:r>
        <w:rPr>
          <w:rFonts w:hint="eastAsia" w:ascii="仿宋" w:hAnsi="仿宋" w:eastAsia="仿宋" w:cs="仿宋"/>
          <w:color w:val="auto"/>
          <w:sz w:val="32"/>
          <w:szCs w:val="32"/>
          <w:highlight w:val="none"/>
          <w:lang w:eastAsia="zh-CN"/>
        </w:rPr>
        <w:t>江西明法招标有限公司</w:t>
      </w:r>
      <w:r>
        <w:rPr>
          <w:rFonts w:hint="eastAsia" w:ascii="仿宋" w:hAnsi="仿宋" w:eastAsia="仿宋" w:cs="仿宋"/>
          <w:color w:val="auto"/>
          <w:sz w:val="32"/>
          <w:szCs w:val="32"/>
          <w:highlight w:val="none"/>
        </w:rPr>
        <w:t>。</w:t>
      </w:r>
    </w:p>
    <w:p>
      <w:pPr>
        <w:spacing w:line="460" w:lineRule="exact"/>
        <w:ind w:left="510" w:hanging="51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2.3</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：是指向</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 xml:space="preserve">人提供“第一章 </w:t>
      </w:r>
      <w:r>
        <w:rPr>
          <w:rFonts w:hint="eastAsia" w:ascii="仿宋" w:hAnsi="仿宋" w:eastAsia="仿宋" w:cs="仿宋"/>
          <w:color w:val="auto"/>
          <w:sz w:val="32"/>
          <w:szCs w:val="32"/>
          <w:highlight w:val="none"/>
          <w:lang w:eastAsia="zh-CN"/>
        </w:rPr>
        <w:t>比选公告</w:t>
      </w:r>
      <w:r>
        <w:rPr>
          <w:rFonts w:hint="eastAsia" w:ascii="仿宋" w:hAnsi="仿宋" w:eastAsia="仿宋" w:cs="仿宋"/>
          <w:color w:val="auto"/>
          <w:sz w:val="32"/>
          <w:szCs w:val="32"/>
          <w:highlight w:val="none"/>
        </w:rPr>
        <w:t>”中</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内容的法人</w:t>
      </w:r>
      <w:r>
        <w:rPr>
          <w:rFonts w:hint="eastAsia" w:ascii="仿宋" w:hAnsi="仿宋" w:eastAsia="仿宋" w:cs="仿宋"/>
          <w:i w:val="0"/>
          <w:iCs w:val="0"/>
          <w:color w:val="auto"/>
          <w:sz w:val="32"/>
          <w:szCs w:val="32"/>
          <w:highlight w:val="none"/>
        </w:rPr>
        <w:t>或其他组织</w:t>
      </w:r>
      <w:r>
        <w:rPr>
          <w:rFonts w:hint="eastAsia" w:ascii="仿宋" w:hAnsi="仿宋" w:eastAsia="仿宋" w:cs="仿宋"/>
          <w:color w:val="auto"/>
          <w:sz w:val="32"/>
          <w:szCs w:val="32"/>
          <w:highlight w:val="none"/>
        </w:rPr>
        <w:t>。</w:t>
      </w:r>
    </w:p>
    <w:p>
      <w:pPr>
        <w:spacing w:line="460" w:lineRule="exac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3. 合格</w:t>
      </w:r>
      <w:r>
        <w:rPr>
          <w:rFonts w:hint="eastAsia" w:ascii="仿宋" w:hAnsi="仿宋" w:eastAsia="仿宋" w:cs="仿宋"/>
          <w:b/>
          <w:color w:val="auto"/>
          <w:sz w:val="32"/>
          <w:szCs w:val="32"/>
          <w:highlight w:val="none"/>
          <w:lang w:eastAsia="zh-CN"/>
        </w:rPr>
        <w:t>参选人</w:t>
      </w:r>
    </w:p>
    <w:p>
      <w:pPr>
        <w:spacing w:line="460" w:lineRule="exact"/>
        <w:rPr>
          <w:rFonts w:hint="eastAsia" w:ascii="仿宋" w:hAnsi="仿宋" w:eastAsia="仿宋" w:cs="仿宋"/>
          <w:b/>
          <w:i/>
          <w:color w:val="auto"/>
          <w:sz w:val="32"/>
          <w:szCs w:val="22"/>
          <w:highlight w:val="none"/>
        </w:rPr>
      </w:pPr>
      <w:r>
        <w:rPr>
          <w:rFonts w:hint="eastAsia" w:ascii="仿宋" w:hAnsi="仿宋" w:eastAsia="仿宋" w:cs="仿宋"/>
          <w:color w:val="auto"/>
          <w:sz w:val="32"/>
          <w:szCs w:val="32"/>
          <w:highlight w:val="none"/>
        </w:rPr>
        <w:t>3.1</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 xml:space="preserve">的资格条件：详见“第一章 </w:t>
      </w:r>
      <w:r>
        <w:rPr>
          <w:rFonts w:hint="eastAsia" w:ascii="仿宋" w:hAnsi="仿宋" w:eastAsia="仿宋" w:cs="仿宋"/>
          <w:color w:val="auto"/>
          <w:sz w:val="32"/>
          <w:szCs w:val="32"/>
          <w:highlight w:val="none"/>
          <w:lang w:eastAsia="zh-CN"/>
        </w:rPr>
        <w:t>比选公告</w:t>
      </w:r>
      <w:r>
        <w:rPr>
          <w:rFonts w:hint="eastAsia" w:ascii="仿宋" w:hAnsi="仿宋" w:eastAsia="仿宋" w:cs="仿宋"/>
          <w:color w:val="auto"/>
          <w:sz w:val="32"/>
          <w:szCs w:val="32"/>
          <w:highlight w:val="none"/>
        </w:rPr>
        <w:t>”。</w:t>
      </w:r>
    </w:p>
    <w:p>
      <w:pPr>
        <w:spacing w:line="440" w:lineRule="exact"/>
        <w:rPr>
          <w:rFonts w:hint="eastAsia" w:ascii="仿宋" w:hAnsi="仿宋" w:eastAsia="仿宋" w:cs="仿宋"/>
          <w:b/>
          <w:color w:val="auto"/>
          <w:sz w:val="32"/>
          <w:szCs w:val="22"/>
          <w:highlight w:val="none"/>
        </w:rPr>
      </w:pPr>
      <w:r>
        <w:rPr>
          <w:rFonts w:hint="eastAsia" w:ascii="仿宋" w:hAnsi="仿宋" w:eastAsia="仿宋" w:cs="仿宋"/>
          <w:b/>
          <w:color w:val="auto"/>
          <w:sz w:val="32"/>
          <w:szCs w:val="22"/>
          <w:highlight w:val="none"/>
        </w:rPr>
        <w:t xml:space="preserve">4. </w:t>
      </w:r>
      <w:r>
        <w:rPr>
          <w:rFonts w:hint="eastAsia" w:ascii="仿宋" w:hAnsi="仿宋" w:eastAsia="仿宋" w:cs="仿宋"/>
          <w:b/>
          <w:color w:val="auto"/>
          <w:sz w:val="32"/>
          <w:szCs w:val="22"/>
          <w:highlight w:val="none"/>
          <w:lang w:val="en-US" w:eastAsia="zh-CN"/>
        </w:rPr>
        <w:t>比选</w:t>
      </w:r>
      <w:r>
        <w:rPr>
          <w:rFonts w:hint="eastAsia" w:ascii="仿宋" w:hAnsi="仿宋" w:eastAsia="仿宋" w:cs="仿宋"/>
          <w:b/>
          <w:color w:val="auto"/>
          <w:sz w:val="32"/>
          <w:szCs w:val="22"/>
          <w:highlight w:val="none"/>
        </w:rPr>
        <w:t>费用</w:t>
      </w:r>
    </w:p>
    <w:p>
      <w:pPr>
        <w:spacing w:line="440" w:lineRule="exact"/>
        <w:ind w:left="510" w:hanging="51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4.1不论</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的结果如何，</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应自行承担所有与准备和参加</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有关的全部费用。</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代理机构和</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人在任何情况下均无义务和责任承担这些费用。</w:t>
      </w:r>
    </w:p>
    <w:p>
      <w:pPr>
        <w:spacing w:line="440" w:lineRule="exact"/>
        <w:rPr>
          <w:rFonts w:hint="eastAsia" w:ascii="仿宋" w:hAnsi="仿宋" w:eastAsia="仿宋" w:cs="仿宋"/>
          <w:b/>
          <w:color w:val="auto"/>
          <w:sz w:val="32"/>
          <w:szCs w:val="22"/>
          <w:highlight w:val="none"/>
        </w:rPr>
      </w:pPr>
      <w:r>
        <w:rPr>
          <w:rFonts w:hint="eastAsia" w:ascii="仿宋" w:hAnsi="仿宋" w:eastAsia="仿宋" w:cs="仿宋"/>
          <w:b/>
          <w:color w:val="auto"/>
          <w:sz w:val="32"/>
          <w:szCs w:val="22"/>
          <w:highlight w:val="none"/>
        </w:rPr>
        <w:t xml:space="preserve">5. </w:t>
      </w:r>
      <w:r>
        <w:rPr>
          <w:rFonts w:hint="eastAsia" w:ascii="仿宋" w:hAnsi="仿宋" w:eastAsia="仿宋" w:cs="仿宋"/>
          <w:b/>
          <w:color w:val="auto"/>
          <w:sz w:val="32"/>
          <w:szCs w:val="22"/>
          <w:highlight w:val="none"/>
          <w:lang w:eastAsia="zh-CN"/>
        </w:rPr>
        <w:t>参选人</w:t>
      </w:r>
      <w:r>
        <w:rPr>
          <w:rFonts w:hint="eastAsia" w:ascii="仿宋" w:hAnsi="仿宋" w:eastAsia="仿宋" w:cs="仿宋"/>
          <w:b/>
          <w:color w:val="auto"/>
          <w:sz w:val="32"/>
          <w:szCs w:val="22"/>
          <w:highlight w:val="none"/>
        </w:rPr>
        <w:t>代表</w:t>
      </w:r>
    </w:p>
    <w:p>
      <w:pPr>
        <w:spacing w:line="440" w:lineRule="exact"/>
        <w:ind w:left="510" w:hanging="51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5.1指全权代表</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参加</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活动并签署</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的人。如果</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代表不是法定代表人，须持有《法定代表人授权书》（格式详见“第四章</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格式</w:t>
      </w:r>
      <w:r>
        <w:rPr>
          <w:rFonts w:hint="eastAsia" w:ascii="仿宋" w:hAnsi="仿宋" w:eastAsia="仿宋" w:cs="仿宋"/>
          <w:color w:val="auto"/>
          <w:sz w:val="32"/>
          <w:szCs w:val="32"/>
          <w:highlight w:val="none"/>
          <w:lang w:val="en-US" w:eastAsia="zh-CN"/>
        </w:rPr>
        <w:t>8.6</w:t>
      </w:r>
      <w:r>
        <w:rPr>
          <w:rFonts w:hint="eastAsia" w:ascii="仿宋" w:hAnsi="仿宋" w:eastAsia="仿宋" w:cs="仿宋"/>
          <w:color w:val="auto"/>
          <w:sz w:val="32"/>
          <w:szCs w:val="32"/>
          <w:highlight w:val="none"/>
        </w:rPr>
        <w:t>”）。</w:t>
      </w:r>
    </w:p>
    <w:p>
      <w:pPr>
        <w:pStyle w:val="5"/>
        <w:keepNext/>
        <w:keepLines/>
        <w:pageBreakBefore w:val="0"/>
        <w:widowControl w:val="0"/>
        <w:kinsoku/>
        <w:wordWrap/>
        <w:overflowPunct/>
        <w:topLinePunct w:val="0"/>
        <w:autoSpaceDE/>
        <w:autoSpaceDN/>
        <w:bidi w:val="0"/>
        <w:adjustRightInd/>
        <w:snapToGrid/>
        <w:spacing w:before="260" w:after="260" w:line="440" w:lineRule="exact"/>
        <w:jc w:val="center"/>
        <w:textAlignment w:val="auto"/>
        <w:rPr>
          <w:rFonts w:hint="eastAsia" w:ascii="仿宋" w:hAnsi="仿宋" w:eastAsia="仿宋" w:cs="仿宋"/>
          <w:color w:val="auto"/>
          <w:sz w:val="36"/>
          <w:szCs w:val="36"/>
          <w:highlight w:val="none"/>
          <w:lang w:eastAsia="zh-CN"/>
        </w:rPr>
      </w:pPr>
      <w:bookmarkStart w:id="58" w:name="_Toc287002506"/>
      <w:bookmarkStart w:id="59" w:name="_Toc30672"/>
      <w:r>
        <w:rPr>
          <w:rFonts w:hint="eastAsia" w:ascii="仿宋" w:hAnsi="仿宋" w:eastAsia="仿宋" w:cs="仿宋"/>
          <w:color w:val="auto"/>
          <w:sz w:val="36"/>
          <w:szCs w:val="36"/>
          <w:highlight w:val="none"/>
        </w:rPr>
        <w:t>三、</w:t>
      </w:r>
      <w:bookmarkEnd w:id="58"/>
      <w:r>
        <w:rPr>
          <w:rFonts w:hint="eastAsia" w:ascii="仿宋" w:hAnsi="仿宋" w:eastAsia="仿宋" w:cs="仿宋"/>
          <w:color w:val="auto"/>
          <w:sz w:val="36"/>
          <w:szCs w:val="36"/>
          <w:highlight w:val="none"/>
          <w:lang w:eastAsia="zh-CN"/>
        </w:rPr>
        <w:t>比选文件</w:t>
      </w:r>
      <w:bookmarkEnd w:id="59"/>
    </w:p>
    <w:p>
      <w:pPr>
        <w:spacing w:line="440" w:lineRule="exact"/>
        <w:rPr>
          <w:rFonts w:hint="eastAsia" w:ascii="仿宋" w:hAnsi="仿宋" w:eastAsia="仿宋" w:cs="仿宋"/>
          <w:b/>
          <w:color w:val="auto"/>
          <w:sz w:val="32"/>
          <w:szCs w:val="22"/>
          <w:highlight w:val="none"/>
        </w:rPr>
      </w:pPr>
      <w:r>
        <w:rPr>
          <w:rFonts w:hint="eastAsia" w:ascii="仿宋" w:hAnsi="仿宋" w:eastAsia="仿宋" w:cs="仿宋"/>
          <w:b/>
          <w:color w:val="auto"/>
          <w:sz w:val="32"/>
          <w:szCs w:val="22"/>
          <w:highlight w:val="none"/>
        </w:rPr>
        <w:t xml:space="preserve">6. </w:t>
      </w:r>
      <w:r>
        <w:rPr>
          <w:rFonts w:hint="eastAsia" w:ascii="仿宋" w:hAnsi="仿宋" w:eastAsia="仿宋" w:cs="仿宋"/>
          <w:b/>
          <w:color w:val="auto"/>
          <w:sz w:val="32"/>
          <w:szCs w:val="22"/>
          <w:highlight w:val="none"/>
          <w:lang w:eastAsia="zh-CN"/>
        </w:rPr>
        <w:t>比选文件</w:t>
      </w:r>
      <w:r>
        <w:rPr>
          <w:rFonts w:hint="eastAsia" w:ascii="仿宋" w:hAnsi="仿宋" w:eastAsia="仿宋" w:cs="仿宋"/>
          <w:b/>
          <w:color w:val="auto"/>
          <w:sz w:val="32"/>
          <w:szCs w:val="22"/>
          <w:highlight w:val="none"/>
        </w:rPr>
        <w:t>的构成</w:t>
      </w:r>
    </w:p>
    <w:p>
      <w:pPr>
        <w:spacing w:line="440" w:lineRule="exact"/>
        <w:ind w:left="510" w:hanging="51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6.1 </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共五章，各章的内容如下：</w:t>
      </w:r>
    </w:p>
    <w:p>
      <w:pPr>
        <w:spacing w:line="440" w:lineRule="exact"/>
        <w:ind w:left="517" w:leftChars="228" w:hanging="38" w:hangingChars="12"/>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 xml:space="preserve">第一章  </w:t>
      </w:r>
      <w:r>
        <w:rPr>
          <w:rFonts w:hint="eastAsia" w:ascii="仿宋" w:hAnsi="仿宋" w:eastAsia="仿宋" w:cs="仿宋"/>
          <w:color w:val="auto"/>
          <w:sz w:val="32"/>
          <w:szCs w:val="32"/>
          <w:highlight w:val="none"/>
          <w:lang w:eastAsia="zh-CN"/>
        </w:rPr>
        <w:t>比选公告</w:t>
      </w:r>
    </w:p>
    <w:p>
      <w:pPr>
        <w:spacing w:line="440" w:lineRule="exact"/>
        <w:ind w:left="517" w:leftChars="228" w:hanging="38" w:hangingChars="12"/>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第二章  </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须知</w:t>
      </w:r>
    </w:p>
    <w:p>
      <w:pPr>
        <w:spacing w:line="440" w:lineRule="exact"/>
        <w:ind w:left="517" w:leftChars="228" w:hanging="38" w:hangingChars="12"/>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第三章  拟签订的合同文本</w:t>
      </w:r>
    </w:p>
    <w:p>
      <w:pPr>
        <w:spacing w:line="440" w:lineRule="exact"/>
        <w:ind w:left="517" w:leftChars="228" w:hanging="38" w:hangingChars="12"/>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第四章  </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格式</w:t>
      </w:r>
    </w:p>
    <w:p>
      <w:pPr>
        <w:spacing w:line="440" w:lineRule="exact"/>
        <w:ind w:left="517" w:leftChars="228" w:hanging="38" w:hangingChars="12"/>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第五章  </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需求</w:t>
      </w:r>
    </w:p>
    <w:p>
      <w:pPr>
        <w:spacing w:line="440" w:lineRule="exact"/>
        <w:ind w:left="454" w:hanging="45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6.2 除非有特殊要求，</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不单独提供</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lang w:val="en-US" w:eastAsia="zh-CN"/>
        </w:rPr>
        <w:t>项目</w:t>
      </w:r>
      <w:r>
        <w:rPr>
          <w:rFonts w:hint="eastAsia" w:ascii="仿宋" w:hAnsi="仿宋" w:eastAsia="仿宋" w:cs="仿宋"/>
          <w:color w:val="auto"/>
          <w:sz w:val="32"/>
          <w:szCs w:val="32"/>
          <w:highlight w:val="none"/>
        </w:rPr>
        <w:t>使用地的自然环境、气候条件、公用设施等情况，</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被视为熟悉上述与履行合同有关的一切情况。</w:t>
      </w:r>
    </w:p>
    <w:p>
      <w:pPr>
        <w:spacing w:line="46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7. </w:t>
      </w:r>
      <w:r>
        <w:rPr>
          <w:rFonts w:hint="eastAsia" w:ascii="仿宋" w:hAnsi="仿宋" w:eastAsia="仿宋" w:cs="仿宋"/>
          <w:b/>
          <w:color w:val="auto"/>
          <w:sz w:val="32"/>
          <w:szCs w:val="32"/>
          <w:highlight w:val="none"/>
          <w:lang w:eastAsia="zh-CN"/>
        </w:rPr>
        <w:t>比选文件</w:t>
      </w:r>
      <w:r>
        <w:rPr>
          <w:rFonts w:hint="eastAsia" w:ascii="仿宋" w:hAnsi="仿宋" w:eastAsia="仿宋" w:cs="仿宋"/>
          <w:b/>
          <w:color w:val="auto"/>
          <w:sz w:val="32"/>
          <w:szCs w:val="32"/>
          <w:highlight w:val="none"/>
        </w:rPr>
        <w:t>的澄清和修改</w:t>
      </w:r>
    </w:p>
    <w:p>
      <w:pPr>
        <w:spacing w:line="4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截止时间前的任何时候，</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代理机构可以对已发出的</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进行必要的澄清或者修改，澄清或者修改的内容作为</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的组成部分。</w:t>
      </w:r>
    </w:p>
    <w:p>
      <w:pPr>
        <w:spacing w:line="460" w:lineRule="exact"/>
        <w:ind w:left="454" w:hanging="454"/>
        <w:rPr>
          <w:rFonts w:hint="eastAsia" w:ascii="仿宋" w:hAnsi="仿宋" w:eastAsia="仿宋" w:cs="仿宋"/>
          <w:b/>
          <w:color w:val="auto"/>
          <w:sz w:val="32"/>
          <w:szCs w:val="32"/>
          <w:highlight w:val="none"/>
        </w:rPr>
      </w:pPr>
      <w:bookmarkStart w:id="60" w:name="_Toc495487710"/>
      <w:bookmarkStart w:id="61" w:name="_Toc499477410"/>
      <w:bookmarkStart w:id="62" w:name="_Toc501101639"/>
      <w:r>
        <w:rPr>
          <w:rFonts w:hint="eastAsia" w:ascii="仿宋" w:hAnsi="仿宋" w:eastAsia="仿宋" w:cs="仿宋"/>
          <w:b/>
          <w:color w:val="auto"/>
          <w:sz w:val="32"/>
          <w:szCs w:val="32"/>
          <w:highlight w:val="none"/>
        </w:rPr>
        <w:t>8.</w:t>
      </w:r>
      <w:r>
        <w:rPr>
          <w:rFonts w:hint="eastAsia" w:ascii="仿宋" w:hAnsi="仿宋" w:eastAsia="仿宋" w:cs="仿宋"/>
          <w:b/>
          <w:color w:val="auto"/>
          <w:sz w:val="32"/>
          <w:szCs w:val="32"/>
          <w:highlight w:val="none"/>
          <w:lang w:eastAsia="zh-CN"/>
        </w:rPr>
        <w:t>参选人</w:t>
      </w:r>
      <w:r>
        <w:rPr>
          <w:rFonts w:hint="eastAsia" w:ascii="仿宋" w:hAnsi="仿宋" w:eastAsia="仿宋" w:cs="仿宋"/>
          <w:b/>
          <w:color w:val="auto"/>
          <w:sz w:val="32"/>
          <w:szCs w:val="32"/>
          <w:highlight w:val="none"/>
        </w:rPr>
        <w:t>应当提交的资格、资信证明文件</w:t>
      </w:r>
      <w:bookmarkEnd w:id="60"/>
      <w:bookmarkEnd w:id="61"/>
      <w:bookmarkEnd w:id="62"/>
    </w:p>
    <w:p>
      <w:pPr>
        <w:spacing w:line="440" w:lineRule="exact"/>
        <w:ind w:left="454" w:hanging="45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8.1具有独立承担民事责任的</w:t>
      </w:r>
      <w:r>
        <w:rPr>
          <w:rFonts w:hint="eastAsia" w:ascii="仿宋" w:hAnsi="仿宋" w:eastAsia="仿宋" w:cs="仿宋"/>
          <w:color w:val="auto"/>
          <w:sz w:val="32"/>
          <w:szCs w:val="32"/>
          <w:highlight w:val="none"/>
          <w:lang w:val="en-US" w:eastAsia="zh-CN"/>
        </w:rPr>
        <w:t>法人或其他组织的</w:t>
      </w:r>
      <w:bookmarkStart w:id="152" w:name="_GoBack"/>
      <w:bookmarkEnd w:id="152"/>
      <w:r>
        <w:rPr>
          <w:rFonts w:hint="eastAsia" w:ascii="仿宋" w:hAnsi="仿宋" w:eastAsia="仿宋" w:cs="仿宋"/>
          <w:color w:val="auto"/>
          <w:sz w:val="32"/>
          <w:szCs w:val="32"/>
          <w:highlight w:val="none"/>
        </w:rPr>
        <w:t>资格证明文件；</w:t>
      </w:r>
    </w:p>
    <w:p>
      <w:pPr>
        <w:spacing w:line="440" w:lineRule="exact"/>
        <w:ind w:left="454" w:hanging="45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8.2具有良好的商业信誉和健全的财务会计制度的证明文件</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 xml:space="preserve"> </w:t>
      </w:r>
    </w:p>
    <w:p>
      <w:pPr>
        <w:spacing w:line="440" w:lineRule="exact"/>
        <w:ind w:left="454" w:hanging="45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8.3具有履行合同所</w:t>
      </w:r>
      <w:r>
        <w:rPr>
          <w:rFonts w:hint="eastAsia" w:ascii="仿宋" w:hAnsi="仿宋" w:eastAsia="仿宋" w:cs="仿宋"/>
          <w:color w:val="auto"/>
          <w:sz w:val="32"/>
          <w:szCs w:val="32"/>
          <w:highlight w:val="none"/>
          <w:lang w:eastAsia="zh-CN"/>
        </w:rPr>
        <w:t>必需</w:t>
      </w:r>
      <w:r>
        <w:rPr>
          <w:rFonts w:hint="eastAsia" w:ascii="仿宋" w:hAnsi="仿宋" w:eastAsia="仿宋" w:cs="仿宋"/>
          <w:color w:val="auto"/>
          <w:sz w:val="32"/>
          <w:szCs w:val="32"/>
          <w:highlight w:val="none"/>
        </w:rPr>
        <w:t>的设备和专业技术能力的证明文件</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 xml:space="preserve"> </w:t>
      </w:r>
    </w:p>
    <w:p>
      <w:pPr>
        <w:spacing w:line="440" w:lineRule="exact"/>
        <w:ind w:left="454" w:hanging="45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8.4有依法缴纳税收和社会保障资金的良好记录的证明文件</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 xml:space="preserve"> </w:t>
      </w:r>
    </w:p>
    <w:p>
      <w:pPr>
        <w:spacing w:line="440" w:lineRule="exact"/>
        <w:ind w:left="454" w:hanging="45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8.5参加</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前三年内，在经营活动中没有重大违法记录的证明文件</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 xml:space="preserve"> </w:t>
      </w:r>
    </w:p>
    <w:p>
      <w:pPr>
        <w:spacing w:line="440" w:lineRule="exact"/>
        <w:ind w:left="454" w:hanging="454"/>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8.6法律、行政法规规定的其他条件：</w:t>
      </w:r>
    </w:p>
    <w:p>
      <w:pPr>
        <w:spacing w:line="440" w:lineRule="exact"/>
        <w:ind w:left="531" w:leftChars="230" w:hanging="48" w:hangingChars="15"/>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提供法定代表人授权委托书（或法定代表人证明资料）原件及被授权人（或法定代表人）身份证</w:t>
      </w:r>
      <w:r>
        <w:rPr>
          <w:rFonts w:hint="eastAsia" w:ascii="仿宋" w:hAnsi="仿宋" w:eastAsia="仿宋" w:cs="仿宋"/>
          <w:sz w:val="32"/>
          <w:szCs w:val="32"/>
          <w:highlight w:val="none"/>
          <w:lang w:eastAsia="zh-CN"/>
        </w:rPr>
        <w:t>；</w:t>
      </w:r>
    </w:p>
    <w:p>
      <w:pPr>
        <w:spacing w:line="440" w:lineRule="exact"/>
        <w:ind w:left="454" w:hanging="45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.7</w:t>
      </w:r>
      <w:r>
        <w:rPr>
          <w:rFonts w:hint="eastAsia" w:ascii="仿宋" w:hAnsi="仿宋" w:eastAsia="仿宋" w:cs="仿宋"/>
          <w:color w:val="auto"/>
          <w:sz w:val="32"/>
          <w:szCs w:val="32"/>
          <w:highlight w:val="none"/>
          <w:lang w:val="en-US" w:eastAsia="zh-CN"/>
        </w:rPr>
        <w:t>参</w:t>
      </w:r>
      <w:r>
        <w:rPr>
          <w:rFonts w:hint="eastAsia" w:ascii="仿宋" w:hAnsi="仿宋" w:eastAsia="仿宋" w:cs="仿宋"/>
          <w:color w:val="auto"/>
          <w:sz w:val="32"/>
          <w:szCs w:val="32"/>
          <w:highlight w:val="none"/>
        </w:rPr>
        <w:t>选保证金缴纳情况</w:t>
      </w:r>
      <w:r>
        <w:rPr>
          <w:rFonts w:hint="eastAsia" w:ascii="仿宋" w:hAnsi="仿宋" w:eastAsia="仿宋" w:cs="仿宋"/>
          <w:sz w:val="32"/>
          <w:szCs w:val="32"/>
          <w:highlight w:val="none"/>
          <w:lang w:eastAsia="zh-CN"/>
        </w:rPr>
        <w:t>；</w:t>
      </w:r>
    </w:p>
    <w:p>
      <w:pPr>
        <w:spacing w:line="440" w:lineRule="exact"/>
        <w:ind w:left="454" w:hanging="45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 xml:space="preserve"> </w:t>
      </w:r>
    </w:p>
    <w:p>
      <w:pPr>
        <w:spacing w:line="440" w:lineRule="exact"/>
        <w:ind w:left="454" w:hanging="45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的资格声明</w:t>
      </w:r>
      <w:r>
        <w:rPr>
          <w:rFonts w:hint="eastAsia" w:ascii="仿宋" w:hAnsi="仿宋" w:eastAsia="仿宋" w:cs="仿宋"/>
          <w:color w:val="auto"/>
          <w:sz w:val="32"/>
          <w:szCs w:val="32"/>
          <w:highlight w:val="none"/>
          <w:lang w:eastAsia="zh-CN"/>
        </w:rPr>
        <w:t>。</w:t>
      </w:r>
    </w:p>
    <w:p>
      <w:pPr>
        <w:pStyle w:val="5"/>
        <w:keepNext/>
        <w:keepLines/>
        <w:pageBreakBefore w:val="0"/>
        <w:widowControl w:val="0"/>
        <w:kinsoku/>
        <w:wordWrap/>
        <w:overflowPunct/>
        <w:topLinePunct w:val="0"/>
        <w:autoSpaceDE/>
        <w:autoSpaceDN/>
        <w:bidi w:val="0"/>
        <w:adjustRightInd/>
        <w:snapToGrid/>
        <w:spacing w:before="260" w:after="260" w:line="440" w:lineRule="exact"/>
        <w:jc w:val="center"/>
        <w:textAlignment w:val="auto"/>
        <w:rPr>
          <w:rFonts w:hint="eastAsia" w:ascii="仿宋" w:hAnsi="仿宋" w:eastAsia="仿宋" w:cs="仿宋"/>
          <w:color w:val="auto"/>
          <w:sz w:val="36"/>
          <w:szCs w:val="36"/>
          <w:highlight w:val="none"/>
        </w:rPr>
      </w:pPr>
      <w:bookmarkStart w:id="63" w:name="_Toc26918"/>
      <w:bookmarkStart w:id="64" w:name="_Toc386209615"/>
      <w:r>
        <w:rPr>
          <w:rFonts w:hint="eastAsia" w:ascii="仿宋" w:hAnsi="仿宋" w:eastAsia="仿宋" w:cs="仿宋"/>
          <w:color w:val="auto"/>
          <w:sz w:val="36"/>
          <w:szCs w:val="36"/>
          <w:highlight w:val="none"/>
        </w:rPr>
        <w:t>四、</w:t>
      </w:r>
      <w:r>
        <w:rPr>
          <w:rFonts w:hint="eastAsia" w:ascii="仿宋" w:hAnsi="仿宋" w:eastAsia="仿宋" w:cs="仿宋"/>
          <w:color w:val="auto"/>
          <w:sz w:val="36"/>
          <w:szCs w:val="36"/>
          <w:highlight w:val="none"/>
          <w:lang w:eastAsia="zh-CN"/>
        </w:rPr>
        <w:t>参选文件</w:t>
      </w:r>
      <w:r>
        <w:rPr>
          <w:rFonts w:hint="eastAsia" w:ascii="仿宋" w:hAnsi="仿宋" w:eastAsia="仿宋" w:cs="仿宋"/>
          <w:color w:val="auto"/>
          <w:sz w:val="36"/>
          <w:szCs w:val="36"/>
          <w:highlight w:val="none"/>
        </w:rPr>
        <w:t>的编制</w:t>
      </w:r>
      <w:bookmarkEnd w:id="63"/>
      <w:bookmarkEnd w:id="64"/>
    </w:p>
    <w:p>
      <w:pPr>
        <w:spacing w:line="440" w:lineRule="exact"/>
        <w:rPr>
          <w:rFonts w:hint="eastAsia" w:ascii="仿宋" w:hAnsi="仿宋" w:eastAsia="仿宋" w:cs="仿宋"/>
          <w:b/>
          <w:color w:val="auto"/>
          <w:sz w:val="32"/>
          <w:szCs w:val="22"/>
          <w:highlight w:val="none"/>
        </w:rPr>
      </w:pPr>
      <w:bookmarkStart w:id="65" w:name="_Toc262628452"/>
      <w:r>
        <w:rPr>
          <w:rFonts w:hint="eastAsia" w:ascii="仿宋" w:hAnsi="仿宋" w:eastAsia="仿宋" w:cs="仿宋"/>
          <w:b/>
          <w:color w:val="auto"/>
          <w:sz w:val="32"/>
          <w:szCs w:val="22"/>
          <w:highlight w:val="none"/>
          <w:lang w:val="en-US" w:eastAsia="zh-CN"/>
        </w:rPr>
        <w:t>9</w:t>
      </w:r>
      <w:r>
        <w:rPr>
          <w:rFonts w:hint="eastAsia" w:ascii="仿宋" w:hAnsi="仿宋" w:eastAsia="仿宋" w:cs="仿宋"/>
          <w:b/>
          <w:color w:val="auto"/>
          <w:sz w:val="32"/>
          <w:szCs w:val="22"/>
          <w:highlight w:val="none"/>
        </w:rPr>
        <w:t>. 提示</w:t>
      </w:r>
      <w:bookmarkEnd w:id="65"/>
    </w:p>
    <w:p>
      <w:pPr>
        <w:spacing w:line="440" w:lineRule="exact"/>
        <w:ind w:left="454" w:hanging="45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9.1</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应认真阅读</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的全部内容，按照</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的要求提供</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和资料。</w:t>
      </w:r>
    </w:p>
    <w:p>
      <w:pPr>
        <w:spacing w:line="400" w:lineRule="exact"/>
        <w:ind w:left="480" w:hanging="640" w:hangingChars="200"/>
        <w:rPr>
          <w:rFonts w:hint="eastAsia" w:ascii="仿宋" w:hAnsi="仿宋" w:eastAsia="仿宋" w:cs="仿宋"/>
          <w:color w:val="auto"/>
          <w:sz w:val="32"/>
          <w:szCs w:val="22"/>
          <w:highlight w:val="none"/>
        </w:rPr>
      </w:pPr>
      <w:r>
        <w:rPr>
          <w:rFonts w:hint="eastAsia" w:ascii="仿宋" w:hAnsi="仿宋" w:eastAsia="仿宋" w:cs="仿宋"/>
          <w:color w:val="auto"/>
          <w:sz w:val="32"/>
          <w:szCs w:val="32"/>
          <w:highlight w:val="none"/>
          <w:lang w:val="en-US" w:eastAsia="zh-CN"/>
        </w:rPr>
        <w:t>9.2</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提交的</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以及</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与</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代理机构所有来往书面文件均须使用中文。</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中如附有外文资料，</w:t>
      </w:r>
      <w:r>
        <w:rPr>
          <w:rFonts w:hint="eastAsia" w:ascii="仿宋" w:hAnsi="仿宋" w:eastAsia="仿宋" w:cs="仿宋"/>
          <w:color w:val="auto"/>
          <w:sz w:val="32"/>
          <w:szCs w:val="32"/>
          <w:highlight w:val="none"/>
          <w:lang w:eastAsia="zh-CN"/>
        </w:rPr>
        <w:t>必须</w:t>
      </w:r>
      <w:r>
        <w:rPr>
          <w:rFonts w:hint="eastAsia" w:ascii="仿宋" w:hAnsi="仿宋" w:eastAsia="仿宋" w:cs="仿宋"/>
          <w:color w:val="auto"/>
          <w:sz w:val="32"/>
          <w:szCs w:val="32"/>
          <w:highlight w:val="none"/>
        </w:rPr>
        <w:t>逐一对应翻译成中文</w:t>
      </w:r>
      <w:r>
        <w:rPr>
          <w:rFonts w:hint="eastAsia" w:ascii="仿宋" w:hAnsi="仿宋" w:eastAsia="仿宋" w:cs="仿宋"/>
          <w:color w:val="auto"/>
          <w:sz w:val="32"/>
          <w:szCs w:val="22"/>
          <w:highlight w:val="none"/>
        </w:rPr>
        <w:t>。</w:t>
      </w:r>
    </w:p>
    <w:p>
      <w:pPr>
        <w:spacing w:line="400" w:lineRule="exact"/>
        <w:ind w:left="480" w:hanging="640" w:hanging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9.3</w:t>
      </w:r>
      <w:r>
        <w:rPr>
          <w:rFonts w:hint="eastAsia" w:ascii="仿宋" w:hAnsi="仿宋" w:eastAsia="仿宋" w:cs="仿宋"/>
          <w:color w:val="auto"/>
          <w:sz w:val="32"/>
          <w:szCs w:val="32"/>
          <w:highlight w:val="none"/>
        </w:rPr>
        <w:t xml:space="preserve"> 翻译的中文资料与外文资料如果出现差异和矛盾时，以中文为准。</w:t>
      </w:r>
    </w:p>
    <w:p>
      <w:pPr>
        <w:spacing w:line="46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10</w:t>
      </w:r>
      <w:r>
        <w:rPr>
          <w:rFonts w:hint="eastAsia" w:ascii="仿宋" w:hAnsi="仿宋" w:eastAsia="仿宋" w:cs="仿宋"/>
          <w:b/>
          <w:color w:val="auto"/>
          <w:sz w:val="32"/>
          <w:szCs w:val="32"/>
          <w:highlight w:val="none"/>
        </w:rPr>
        <w:t xml:space="preserve">. </w:t>
      </w:r>
      <w:r>
        <w:rPr>
          <w:rFonts w:hint="eastAsia" w:ascii="仿宋" w:hAnsi="仿宋" w:eastAsia="仿宋" w:cs="仿宋"/>
          <w:b/>
          <w:color w:val="auto"/>
          <w:sz w:val="32"/>
          <w:szCs w:val="32"/>
          <w:highlight w:val="none"/>
          <w:lang w:eastAsia="zh-CN"/>
        </w:rPr>
        <w:t>参选文件</w:t>
      </w:r>
      <w:r>
        <w:rPr>
          <w:rFonts w:hint="eastAsia" w:ascii="仿宋" w:hAnsi="仿宋" w:eastAsia="仿宋" w:cs="仿宋"/>
          <w:b/>
          <w:color w:val="auto"/>
          <w:sz w:val="32"/>
          <w:szCs w:val="32"/>
          <w:highlight w:val="none"/>
        </w:rPr>
        <w:t>计量单位</w:t>
      </w:r>
      <w:r>
        <w:rPr>
          <w:rFonts w:hint="eastAsia" w:ascii="仿宋" w:hAnsi="仿宋" w:eastAsia="仿宋" w:cs="仿宋"/>
          <w:b/>
          <w:color w:val="auto"/>
          <w:sz w:val="32"/>
          <w:szCs w:val="32"/>
          <w:highlight w:val="none"/>
        </w:rPr>
        <w:tab/>
      </w:r>
    </w:p>
    <w:p>
      <w:pPr>
        <w:spacing w:line="460" w:lineRule="exact"/>
        <w:ind w:left="454" w:leftChars="216"/>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中所使用的计量单位, 除</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中有特殊要求外，均应采用国家法定计量单位。</w:t>
      </w:r>
    </w:p>
    <w:p>
      <w:pPr>
        <w:spacing w:line="46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11</w:t>
      </w:r>
      <w:r>
        <w:rPr>
          <w:rFonts w:hint="eastAsia" w:ascii="仿宋" w:hAnsi="仿宋" w:eastAsia="仿宋" w:cs="仿宋"/>
          <w:b/>
          <w:color w:val="auto"/>
          <w:sz w:val="32"/>
          <w:szCs w:val="32"/>
          <w:highlight w:val="none"/>
        </w:rPr>
        <w:t xml:space="preserve">. </w:t>
      </w:r>
      <w:r>
        <w:rPr>
          <w:rFonts w:hint="eastAsia" w:ascii="仿宋" w:hAnsi="仿宋" w:eastAsia="仿宋" w:cs="仿宋"/>
          <w:b/>
          <w:color w:val="auto"/>
          <w:sz w:val="32"/>
          <w:szCs w:val="32"/>
          <w:highlight w:val="none"/>
          <w:lang w:eastAsia="zh-CN"/>
        </w:rPr>
        <w:t>参选文件</w:t>
      </w:r>
      <w:r>
        <w:rPr>
          <w:rFonts w:hint="eastAsia" w:ascii="仿宋" w:hAnsi="仿宋" w:eastAsia="仿宋" w:cs="仿宋"/>
          <w:b/>
          <w:color w:val="auto"/>
          <w:sz w:val="32"/>
          <w:szCs w:val="32"/>
          <w:highlight w:val="none"/>
        </w:rPr>
        <w:t>的构成</w:t>
      </w:r>
    </w:p>
    <w:p>
      <w:pPr>
        <w:spacing w:line="460" w:lineRule="exact"/>
        <w:ind w:left="567" w:hanging="56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应由下列部分构成：</w:t>
      </w:r>
    </w:p>
    <w:p>
      <w:pPr>
        <w:spacing w:line="460" w:lineRule="exact"/>
        <w:ind w:left="567" w:hanging="8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(1) </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响应书</w:t>
      </w:r>
      <w:r>
        <w:rPr>
          <w:rFonts w:hint="eastAsia" w:ascii="仿宋" w:hAnsi="仿宋" w:eastAsia="仿宋" w:cs="仿宋"/>
          <w:color w:val="0D0D0D"/>
          <w:sz w:val="32"/>
          <w:szCs w:val="32"/>
          <w:highlight w:val="none"/>
          <w:lang w:eastAsia="zh-CN"/>
        </w:rPr>
        <w:t>；</w:t>
      </w:r>
    </w:p>
    <w:p>
      <w:pPr>
        <w:spacing w:line="460" w:lineRule="exact"/>
        <w:ind w:left="567" w:hanging="8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 报价表</w:t>
      </w:r>
      <w:r>
        <w:rPr>
          <w:rFonts w:hint="eastAsia" w:ascii="仿宋" w:hAnsi="仿宋" w:eastAsia="仿宋" w:cs="仿宋"/>
          <w:color w:val="0D0D0D"/>
          <w:sz w:val="32"/>
          <w:szCs w:val="32"/>
          <w:highlight w:val="none"/>
          <w:lang w:eastAsia="zh-CN"/>
        </w:rPr>
        <w:t>；</w:t>
      </w:r>
    </w:p>
    <w:p>
      <w:pPr>
        <w:spacing w:line="460" w:lineRule="exact"/>
        <w:ind w:left="567" w:hanging="8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 分项报价表</w:t>
      </w:r>
      <w:r>
        <w:rPr>
          <w:rFonts w:hint="eastAsia" w:ascii="仿宋" w:hAnsi="仿宋" w:eastAsia="仿宋" w:cs="仿宋"/>
          <w:color w:val="0D0D0D"/>
          <w:sz w:val="32"/>
          <w:szCs w:val="32"/>
          <w:highlight w:val="none"/>
          <w:lang w:eastAsia="zh-CN"/>
        </w:rPr>
        <w:t>；</w:t>
      </w:r>
    </w:p>
    <w:p>
      <w:pPr>
        <w:spacing w:line="460" w:lineRule="exact"/>
        <w:ind w:left="567" w:hanging="8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(4) </w:t>
      </w:r>
      <w:r>
        <w:rPr>
          <w:rFonts w:hint="eastAsia" w:ascii="仿宋" w:hAnsi="仿宋" w:eastAsia="仿宋" w:cs="仿宋"/>
          <w:color w:val="auto"/>
          <w:sz w:val="32"/>
          <w:szCs w:val="32"/>
          <w:highlight w:val="none"/>
          <w:lang w:val="en-US" w:eastAsia="zh-CN"/>
        </w:rPr>
        <w:t>服务需求</w:t>
      </w:r>
      <w:r>
        <w:rPr>
          <w:rFonts w:hint="eastAsia" w:ascii="仿宋" w:hAnsi="仿宋" w:eastAsia="仿宋" w:cs="仿宋"/>
          <w:color w:val="auto"/>
          <w:sz w:val="32"/>
          <w:szCs w:val="32"/>
          <w:highlight w:val="none"/>
          <w:lang w:val="en-GB"/>
        </w:rPr>
        <w:t>响应/偏离</w:t>
      </w:r>
      <w:r>
        <w:rPr>
          <w:rFonts w:hint="eastAsia" w:ascii="仿宋" w:hAnsi="仿宋" w:eastAsia="仿宋" w:cs="仿宋"/>
          <w:color w:val="auto"/>
          <w:sz w:val="32"/>
          <w:szCs w:val="32"/>
          <w:highlight w:val="none"/>
        </w:rPr>
        <w:t>表</w:t>
      </w:r>
      <w:r>
        <w:rPr>
          <w:rFonts w:hint="eastAsia" w:ascii="仿宋" w:hAnsi="仿宋" w:eastAsia="仿宋" w:cs="仿宋"/>
          <w:color w:val="0D0D0D"/>
          <w:sz w:val="32"/>
          <w:szCs w:val="32"/>
          <w:highlight w:val="none"/>
          <w:lang w:eastAsia="zh-CN"/>
        </w:rPr>
        <w:t>；</w:t>
      </w:r>
    </w:p>
    <w:p>
      <w:pPr>
        <w:spacing w:line="460" w:lineRule="exact"/>
        <w:ind w:left="567" w:hanging="8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 商务条款响应/偏离表</w:t>
      </w:r>
      <w:r>
        <w:rPr>
          <w:rFonts w:hint="eastAsia" w:ascii="仿宋" w:hAnsi="仿宋" w:eastAsia="仿宋" w:cs="仿宋"/>
          <w:color w:val="0D0D0D"/>
          <w:sz w:val="32"/>
          <w:szCs w:val="32"/>
          <w:highlight w:val="none"/>
          <w:lang w:eastAsia="zh-CN"/>
        </w:rPr>
        <w:t>；</w:t>
      </w:r>
    </w:p>
    <w:p>
      <w:pPr>
        <w:spacing w:line="460" w:lineRule="exact"/>
        <w:ind w:left="567" w:hanging="8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 其他证明资料</w:t>
      </w:r>
      <w:r>
        <w:rPr>
          <w:rFonts w:hint="eastAsia" w:ascii="仿宋" w:hAnsi="仿宋" w:eastAsia="仿宋" w:cs="仿宋"/>
          <w:color w:val="0D0D0D"/>
          <w:sz w:val="32"/>
          <w:szCs w:val="32"/>
          <w:highlight w:val="none"/>
          <w:lang w:eastAsia="zh-CN"/>
        </w:rPr>
        <w:t>；</w:t>
      </w:r>
    </w:p>
    <w:p>
      <w:pPr>
        <w:spacing w:line="460" w:lineRule="exact"/>
        <w:ind w:left="567" w:hanging="8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 技术文件</w:t>
      </w:r>
      <w:r>
        <w:rPr>
          <w:rFonts w:hint="eastAsia" w:ascii="仿宋" w:hAnsi="仿宋" w:eastAsia="仿宋" w:cs="仿宋"/>
          <w:color w:val="0D0D0D"/>
          <w:sz w:val="32"/>
          <w:szCs w:val="32"/>
          <w:highlight w:val="none"/>
          <w:lang w:eastAsia="zh-CN"/>
        </w:rPr>
        <w:t>；</w:t>
      </w:r>
    </w:p>
    <w:p>
      <w:pPr>
        <w:spacing w:line="460" w:lineRule="exact"/>
        <w:ind w:left="567" w:hanging="8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 xml:space="preserve">) </w:t>
      </w:r>
      <w:r>
        <w:rPr>
          <w:rFonts w:hint="eastAsia" w:ascii="仿宋" w:hAnsi="仿宋" w:eastAsia="仿宋" w:cs="仿宋"/>
          <w:b/>
          <w:color w:val="auto"/>
          <w:sz w:val="32"/>
          <w:szCs w:val="32"/>
          <w:highlight w:val="none"/>
          <w:lang w:eastAsia="zh-CN"/>
        </w:rPr>
        <w:t>参选人</w:t>
      </w:r>
      <w:r>
        <w:rPr>
          <w:rFonts w:hint="eastAsia" w:ascii="仿宋" w:hAnsi="仿宋" w:eastAsia="仿宋" w:cs="仿宋"/>
          <w:b/>
          <w:color w:val="auto"/>
          <w:sz w:val="32"/>
          <w:szCs w:val="32"/>
          <w:highlight w:val="none"/>
        </w:rPr>
        <w:t>应当提交的资格、资信证明文件</w:t>
      </w:r>
      <w:r>
        <w:rPr>
          <w:rFonts w:hint="eastAsia" w:ascii="仿宋" w:hAnsi="仿宋" w:eastAsia="仿宋" w:cs="仿宋"/>
          <w:b/>
          <w:sz w:val="32"/>
          <w:szCs w:val="32"/>
          <w:highlight w:val="none"/>
          <w:lang w:eastAsia="zh-CN"/>
        </w:rPr>
        <w:t>。</w:t>
      </w:r>
    </w:p>
    <w:p>
      <w:pPr>
        <w:spacing w:line="440" w:lineRule="exact"/>
        <w:rPr>
          <w:rFonts w:hint="eastAsia" w:ascii="仿宋" w:hAnsi="仿宋" w:eastAsia="仿宋" w:cs="仿宋"/>
          <w:b/>
          <w:color w:val="auto"/>
          <w:sz w:val="32"/>
          <w:szCs w:val="32"/>
          <w:highlight w:val="none"/>
        </w:rPr>
      </w:pPr>
      <w:r>
        <w:rPr>
          <w:rFonts w:hint="eastAsia" w:ascii="仿宋" w:hAnsi="仿宋" w:eastAsia="仿宋" w:cs="仿宋"/>
          <w:b/>
          <w:bCs/>
          <w:color w:val="auto"/>
          <w:sz w:val="32"/>
          <w:szCs w:val="32"/>
          <w:highlight w:val="none"/>
        </w:rPr>
        <w:t>12</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lang w:eastAsia="zh-CN"/>
        </w:rPr>
        <w:t>参选人</w:t>
      </w:r>
      <w:r>
        <w:rPr>
          <w:rFonts w:hint="eastAsia" w:ascii="仿宋" w:hAnsi="仿宋" w:eastAsia="仿宋" w:cs="仿宋"/>
          <w:b/>
          <w:bCs/>
          <w:color w:val="auto"/>
          <w:sz w:val="32"/>
          <w:szCs w:val="32"/>
          <w:highlight w:val="none"/>
        </w:rPr>
        <w:t>应将</w:t>
      </w:r>
      <w:r>
        <w:rPr>
          <w:rFonts w:hint="eastAsia" w:ascii="仿宋" w:hAnsi="仿宋" w:eastAsia="仿宋" w:cs="仿宋"/>
          <w:b/>
          <w:bCs/>
          <w:color w:val="auto"/>
          <w:sz w:val="32"/>
          <w:szCs w:val="32"/>
          <w:highlight w:val="none"/>
          <w:lang w:eastAsia="zh-CN"/>
        </w:rPr>
        <w:t>参选文件</w:t>
      </w:r>
      <w:r>
        <w:rPr>
          <w:rFonts w:hint="eastAsia" w:ascii="仿宋" w:hAnsi="仿宋" w:eastAsia="仿宋" w:cs="仿宋"/>
          <w:b/>
          <w:bCs/>
          <w:color w:val="auto"/>
          <w:sz w:val="32"/>
          <w:szCs w:val="32"/>
          <w:highlight w:val="none"/>
        </w:rPr>
        <w:t>胶装成册，并编写目录</w:t>
      </w:r>
      <w:r>
        <w:rPr>
          <w:rFonts w:hint="eastAsia" w:ascii="仿宋" w:hAnsi="仿宋" w:eastAsia="仿宋" w:cs="仿宋"/>
          <w:b/>
          <w:bCs/>
          <w:color w:val="auto"/>
          <w:sz w:val="32"/>
          <w:szCs w:val="32"/>
          <w:highlight w:val="none"/>
          <w:lang w:eastAsia="zh-CN"/>
        </w:rPr>
        <w:t>及页码</w:t>
      </w:r>
      <w:r>
        <w:rPr>
          <w:rFonts w:hint="eastAsia" w:ascii="仿宋" w:hAnsi="仿宋" w:eastAsia="仿宋" w:cs="仿宋"/>
          <w:b/>
          <w:bCs/>
          <w:color w:val="auto"/>
          <w:sz w:val="32"/>
          <w:szCs w:val="32"/>
          <w:highlight w:val="none"/>
        </w:rPr>
        <w:t>。</w:t>
      </w:r>
    </w:p>
    <w:p>
      <w:pPr>
        <w:spacing w:line="440" w:lineRule="exact"/>
        <w:rPr>
          <w:rFonts w:hint="eastAsia" w:ascii="仿宋" w:hAnsi="仿宋" w:eastAsia="仿宋" w:cs="仿宋"/>
          <w:b/>
          <w:color w:val="auto"/>
          <w:sz w:val="32"/>
          <w:szCs w:val="22"/>
          <w:highlight w:val="none"/>
        </w:rPr>
      </w:pPr>
      <w:bookmarkStart w:id="66" w:name="_Toc262628456"/>
      <w:r>
        <w:rPr>
          <w:rFonts w:hint="eastAsia" w:ascii="仿宋" w:hAnsi="仿宋" w:eastAsia="仿宋" w:cs="仿宋"/>
          <w:b/>
          <w:color w:val="auto"/>
          <w:sz w:val="32"/>
          <w:szCs w:val="22"/>
          <w:highlight w:val="none"/>
        </w:rPr>
        <w:t>13.</w:t>
      </w:r>
      <w:bookmarkStart w:id="67" w:name="_Toc262628457"/>
      <w:bookmarkEnd w:id="66"/>
      <w:r>
        <w:rPr>
          <w:rFonts w:hint="eastAsia" w:ascii="仿宋" w:hAnsi="仿宋" w:eastAsia="仿宋" w:cs="仿宋"/>
          <w:b/>
          <w:color w:val="auto"/>
          <w:sz w:val="32"/>
          <w:szCs w:val="22"/>
          <w:highlight w:val="none"/>
        </w:rPr>
        <w:t>报价</w:t>
      </w:r>
      <w:bookmarkEnd w:id="67"/>
    </w:p>
    <w:p>
      <w:pPr>
        <w:spacing w:line="440" w:lineRule="exact"/>
        <w:ind w:left="567" w:hanging="567"/>
        <w:rPr>
          <w:rFonts w:hint="eastAsia" w:ascii="仿宋" w:hAnsi="仿宋" w:eastAsia="仿宋" w:cs="仿宋"/>
          <w:b/>
          <w:bCs/>
          <w:i w:val="0"/>
          <w:iCs w:val="0"/>
          <w:color w:val="auto"/>
          <w:sz w:val="32"/>
          <w:szCs w:val="32"/>
          <w:highlight w:val="none"/>
        </w:rPr>
      </w:pPr>
      <w:r>
        <w:rPr>
          <w:rFonts w:hint="eastAsia" w:ascii="仿宋" w:hAnsi="仿宋" w:eastAsia="仿宋" w:cs="仿宋"/>
          <w:i w:val="0"/>
          <w:iCs w:val="0"/>
          <w:color w:val="auto"/>
          <w:sz w:val="32"/>
          <w:szCs w:val="32"/>
          <w:highlight w:val="none"/>
        </w:rPr>
        <w:t>1</w:t>
      </w:r>
      <w:r>
        <w:rPr>
          <w:rFonts w:hint="eastAsia" w:ascii="仿宋" w:hAnsi="仿宋" w:eastAsia="仿宋" w:cs="仿宋"/>
          <w:i w:val="0"/>
          <w:iCs w:val="0"/>
          <w:color w:val="auto"/>
          <w:sz w:val="32"/>
          <w:szCs w:val="32"/>
          <w:highlight w:val="none"/>
          <w:lang w:val="en-US" w:eastAsia="zh-CN"/>
        </w:rPr>
        <w:t>3</w:t>
      </w:r>
      <w:r>
        <w:rPr>
          <w:rFonts w:hint="eastAsia" w:ascii="仿宋" w:hAnsi="仿宋" w:eastAsia="仿宋" w:cs="仿宋"/>
          <w:i w:val="0"/>
          <w:iCs w:val="0"/>
          <w:color w:val="auto"/>
          <w:sz w:val="32"/>
          <w:szCs w:val="32"/>
          <w:highlight w:val="none"/>
        </w:rPr>
        <w:t>.1</w:t>
      </w:r>
      <w:r>
        <w:rPr>
          <w:rFonts w:hint="eastAsia" w:ascii="仿宋" w:hAnsi="仿宋" w:eastAsia="仿宋" w:cs="仿宋"/>
          <w:i w:val="0"/>
          <w:iCs w:val="0"/>
          <w:color w:val="auto"/>
          <w:sz w:val="32"/>
          <w:szCs w:val="32"/>
          <w:highlight w:val="none"/>
          <w:lang w:val="en-US" w:eastAsia="zh-CN"/>
        </w:rPr>
        <w:t>比选</w:t>
      </w:r>
      <w:r>
        <w:rPr>
          <w:rFonts w:hint="eastAsia" w:ascii="仿宋" w:hAnsi="仿宋" w:eastAsia="仿宋" w:cs="仿宋"/>
          <w:i w:val="0"/>
          <w:iCs w:val="0"/>
          <w:color w:val="auto"/>
          <w:sz w:val="32"/>
          <w:szCs w:val="32"/>
          <w:highlight w:val="none"/>
        </w:rPr>
        <w:t>报价均以人民币报价</w:t>
      </w:r>
      <w:r>
        <w:rPr>
          <w:rFonts w:hint="eastAsia" w:ascii="仿宋" w:hAnsi="仿宋" w:eastAsia="仿宋" w:cs="仿宋"/>
          <w:i w:val="0"/>
          <w:iCs w:val="0"/>
          <w:color w:val="auto"/>
          <w:sz w:val="32"/>
          <w:szCs w:val="22"/>
          <w:highlight w:val="none"/>
        </w:rPr>
        <w:t>。</w:t>
      </w:r>
      <w:r>
        <w:rPr>
          <w:rFonts w:hint="eastAsia" w:ascii="仿宋" w:hAnsi="仿宋" w:eastAsia="仿宋" w:cs="仿宋"/>
          <w:b/>
          <w:bCs/>
          <w:i w:val="0"/>
          <w:iCs w:val="0"/>
          <w:color w:val="auto"/>
          <w:sz w:val="32"/>
          <w:szCs w:val="22"/>
          <w:highlight w:val="none"/>
        </w:rPr>
        <w:t>报价</w:t>
      </w:r>
      <w:r>
        <w:rPr>
          <w:rFonts w:hint="eastAsia" w:ascii="仿宋" w:hAnsi="仿宋" w:eastAsia="仿宋" w:cs="仿宋"/>
          <w:b/>
          <w:bCs/>
          <w:i w:val="0"/>
          <w:iCs w:val="0"/>
          <w:color w:val="auto"/>
          <w:sz w:val="32"/>
          <w:szCs w:val="22"/>
          <w:highlight w:val="none"/>
          <w:lang w:val="en-US" w:eastAsia="zh-CN"/>
        </w:rPr>
        <w:t>低于</w:t>
      </w:r>
      <w:r>
        <w:rPr>
          <w:rFonts w:hint="eastAsia" w:ascii="仿宋" w:hAnsi="仿宋" w:eastAsia="仿宋" w:cs="仿宋"/>
          <w:b/>
          <w:bCs/>
          <w:i w:val="0"/>
          <w:iCs w:val="0"/>
          <w:color w:val="auto"/>
          <w:sz w:val="32"/>
          <w:szCs w:val="22"/>
          <w:highlight w:val="none"/>
          <w:lang w:eastAsia="zh-CN"/>
        </w:rPr>
        <w:t>比选</w:t>
      </w:r>
      <w:r>
        <w:rPr>
          <w:rFonts w:hint="eastAsia" w:ascii="仿宋" w:hAnsi="仿宋" w:eastAsia="仿宋" w:cs="仿宋"/>
          <w:b/>
          <w:bCs/>
          <w:i w:val="0"/>
          <w:iCs w:val="0"/>
          <w:color w:val="auto"/>
          <w:sz w:val="32"/>
          <w:szCs w:val="22"/>
          <w:highlight w:val="none"/>
        </w:rPr>
        <w:t>项目</w:t>
      </w:r>
      <w:r>
        <w:rPr>
          <w:rFonts w:hint="eastAsia" w:ascii="仿宋" w:hAnsi="仿宋" w:eastAsia="仿宋" w:cs="仿宋"/>
          <w:b/>
          <w:bCs/>
          <w:i w:val="0"/>
          <w:iCs w:val="0"/>
          <w:color w:val="auto"/>
          <w:sz w:val="32"/>
          <w:szCs w:val="22"/>
          <w:highlight w:val="none"/>
          <w:lang w:val="en-US" w:eastAsia="zh-CN"/>
        </w:rPr>
        <w:t>控制价</w:t>
      </w:r>
      <w:r>
        <w:rPr>
          <w:rFonts w:hint="eastAsia" w:ascii="仿宋" w:hAnsi="仿宋" w:eastAsia="仿宋" w:cs="仿宋"/>
          <w:b/>
          <w:bCs/>
          <w:i w:val="0"/>
          <w:iCs w:val="0"/>
          <w:color w:val="auto"/>
          <w:sz w:val="32"/>
          <w:szCs w:val="22"/>
          <w:highlight w:val="none"/>
        </w:rPr>
        <w:t>的，其</w:t>
      </w:r>
      <w:r>
        <w:rPr>
          <w:rFonts w:hint="eastAsia" w:ascii="仿宋" w:hAnsi="仿宋" w:eastAsia="仿宋" w:cs="仿宋"/>
          <w:b/>
          <w:bCs/>
          <w:i w:val="0"/>
          <w:iCs w:val="0"/>
          <w:color w:val="auto"/>
          <w:sz w:val="32"/>
          <w:szCs w:val="22"/>
          <w:highlight w:val="none"/>
          <w:lang w:eastAsia="zh-CN"/>
        </w:rPr>
        <w:t>参选文件</w:t>
      </w:r>
      <w:r>
        <w:rPr>
          <w:rFonts w:hint="eastAsia" w:ascii="仿宋" w:hAnsi="仿宋" w:eastAsia="仿宋" w:cs="仿宋"/>
          <w:b/>
          <w:bCs/>
          <w:i w:val="0"/>
          <w:iCs w:val="0"/>
          <w:color w:val="auto"/>
          <w:sz w:val="32"/>
          <w:szCs w:val="22"/>
          <w:highlight w:val="none"/>
        </w:rPr>
        <w:t>被视为无效响应</w:t>
      </w:r>
      <w:r>
        <w:rPr>
          <w:rFonts w:hint="eastAsia" w:ascii="仿宋" w:hAnsi="仿宋" w:eastAsia="仿宋" w:cs="仿宋"/>
          <w:i w:val="0"/>
          <w:iCs w:val="0"/>
          <w:color w:val="auto"/>
          <w:sz w:val="32"/>
          <w:szCs w:val="32"/>
          <w:highlight w:val="none"/>
        </w:rPr>
        <w:t>。</w:t>
      </w:r>
    </w:p>
    <w:p>
      <w:pPr>
        <w:spacing w:line="440" w:lineRule="exact"/>
        <w:ind w:left="567" w:hanging="567"/>
        <w:rPr>
          <w:rFonts w:hint="eastAsia" w:ascii="仿宋" w:hAnsi="仿宋" w:eastAsia="仿宋" w:cs="仿宋"/>
          <w:i w:val="0"/>
          <w:iCs w:val="0"/>
          <w:color w:val="auto"/>
          <w:sz w:val="32"/>
          <w:szCs w:val="32"/>
          <w:highlight w:val="none"/>
        </w:rPr>
      </w:pPr>
      <w:r>
        <w:rPr>
          <w:rFonts w:hint="eastAsia" w:ascii="仿宋" w:hAnsi="仿宋" w:eastAsia="仿宋" w:cs="仿宋"/>
          <w:i w:val="0"/>
          <w:iCs w:val="0"/>
          <w:color w:val="auto"/>
          <w:sz w:val="32"/>
          <w:szCs w:val="32"/>
          <w:highlight w:val="none"/>
        </w:rPr>
        <w:t>1</w:t>
      </w:r>
      <w:r>
        <w:rPr>
          <w:rFonts w:hint="eastAsia" w:ascii="仿宋" w:hAnsi="仿宋" w:eastAsia="仿宋" w:cs="仿宋"/>
          <w:i w:val="0"/>
          <w:iCs w:val="0"/>
          <w:color w:val="auto"/>
          <w:sz w:val="32"/>
          <w:szCs w:val="32"/>
          <w:highlight w:val="none"/>
          <w:lang w:val="en-US" w:eastAsia="zh-CN"/>
        </w:rPr>
        <w:t>3</w:t>
      </w:r>
      <w:r>
        <w:rPr>
          <w:rFonts w:hint="eastAsia" w:ascii="仿宋" w:hAnsi="仿宋" w:eastAsia="仿宋" w:cs="仿宋"/>
          <w:i w:val="0"/>
          <w:iCs w:val="0"/>
          <w:color w:val="auto"/>
          <w:sz w:val="32"/>
          <w:szCs w:val="32"/>
          <w:highlight w:val="none"/>
        </w:rPr>
        <w:t>.</w:t>
      </w:r>
      <w:r>
        <w:rPr>
          <w:rFonts w:hint="eastAsia" w:ascii="仿宋" w:hAnsi="仿宋" w:eastAsia="仿宋" w:cs="仿宋"/>
          <w:i w:val="0"/>
          <w:iCs w:val="0"/>
          <w:color w:val="auto"/>
          <w:sz w:val="32"/>
          <w:szCs w:val="32"/>
          <w:highlight w:val="none"/>
          <w:lang w:val="en-US" w:eastAsia="zh-CN"/>
        </w:rPr>
        <w:t>2</w:t>
      </w:r>
      <w:r>
        <w:rPr>
          <w:rFonts w:hint="eastAsia" w:ascii="仿宋" w:hAnsi="仿宋" w:eastAsia="仿宋" w:cs="仿宋"/>
          <w:i w:val="0"/>
          <w:iCs w:val="0"/>
          <w:color w:val="auto"/>
          <w:sz w:val="32"/>
          <w:szCs w:val="32"/>
          <w:highlight w:val="none"/>
        </w:rPr>
        <w:t>本项目范围内所有风险由</w:t>
      </w:r>
      <w:r>
        <w:rPr>
          <w:rFonts w:hint="eastAsia" w:ascii="仿宋" w:hAnsi="仿宋" w:eastAsia="仿宋" w:cs="仿宋"/>
          <w:i w:val="0"/>
          <w:iCs w:val="0"/>
          <w:color w:val="auto"/>
          <w:sz w:val="32"/>
          <w:szCs w:val="32"/>
          <w:highlight w:val="none"/>
          <w:lang w:eastAsia="zh-CN"/>
        </w:rPr>
        <w:t>参选人</w:t>
      </w:r>
      <w:r>
        <w:rPr>
          <w:rFonts w:hint="eastAsia" w:ascii="仿宋" w:hAnsi="仿宋" w:eastAsia="仿宋" w:cs="仿宋"/>
          <w:i w:val="0"/>
          <w:iCs w:val="0"/>
          <w:color w:val="auto"/>
          <w:sz w:val="32"/>
          <w:szCs w:val="32"/>
          <w:highlight w:val="none"/>
        </w:rPr>
        <w:t>自行评估，</w:t>
      </w:r>
      <w:r>
        <w:rPr>
          <w:rFonts w:hint="eastAsia" w:ascii="仿宋" w:hAnsi="仿宋" w:eastAsia="仿宋" w:cs="仿宋"/>
          <w:i w:val="0"/>
          <w:iCs w:val="0"/>
          <w:color w:val="auto"/>
          <w:sz w:val="32"/>
          <w:szCs w:val="32"/>
          <w:highlight w:val="none"/>
          <w:lang w:eastAsia="zh-CN"/>
        </w:rPr>
        <w:t>参选人</w:t>
      </w:r>
      <w:r>
        <w:rPr>
          <w:rFonts w:hint="eastAsia" w:ascii="仿宋" w:hAnsi="仿宋" w:eastAsia="仿宋" w:cs="仿宋"/>
          <w:i w:val="0"/>
          <w:iCs w:val="0"/>
          <w:color w:val="auto"/>
          <w:sz w:val="32"/>
          <w:szCs w:val="32"/>
          <w:highlight w:val="none"/>
        </w:rPr>
        <w:t>须充分考虑一切风险，其相关费用在</w:t>
      </w:r>
      <w:r>
        <w:rPr>
          <w:rFonts w:hint="eastAsia" w:ascii="仿宋" w:hAnsi="仿宋" w:eastAsia="仿宋" w:cs="仿宋"/>
          <w:i w:val="0"/>
          <w:iCs w:val="0"/>
          <w:color w:val="auto"/>
          <w:sz w:val="32"/>
          <w:szCs w:val="32"/>
          <w:highlight w:val="none"/>
          <w:lang w:val="en-US" w:eastAsia="zh-CN"/>
        </w:rPr>
        <w:t>参选文件</w:t>
      </w:r>
      <w:r>
        <w:rPr>
          <w:rFonts w:hint="eastAsia" w:ascii="仿宋" w:hAnsi="仿宋" w:eastAsia="仿宋" w:cs="仿宋"/>
          <w:i w:val="0"/>
          <w:iCs w:val="0"/>
          <w:color w:val="auto"/>
          <w:sz w:val="32"/>
          <w:szCs w:val="32"/>
          <w:highlight w:val="none"/>
        </w:rPr>
        <w:t>报价中综合考虑。</w:t>
      </w:r>
    </w:p>
    <w:p>
      <w:pPr>
        <w:spacing w:line="440" w:lineRule="exact"/>
        <w:rPr>
          <w:rFonts w:hint="eastAsia" w:ascii="仿宋" w:hAnsi="仿宋" w:eastAsia="仿宋" w:cs="仿宋"/>
          <w:b/>
          <w:color w:val="auto"/>
          <w:sz w:val="32"/>
          <w:szCs w:val="22"/>
          <w:highlight w:val="none"/>
        </w:rPr>
      </w:pPr>
      <w:bookmarkStart w:id="68" w:name="_Toc262628458"/>
      <w:r>
        <w:rPr>
          <w:rFonts w:hint="eastAsia" w:ascii="仿宋" w:hAnsi="仿宋" w:eastAsia="仿宋" w:cs="仿宋"/>
          <w:b/>
          <w:color w:val="auto"/>
          <w:sz w:val="32"/>
          <w:szCs w:val="22"/>
          <w:highlight w:val="none"/>
        </w:rPr>
        <w:t>1</w:t>
      </w:r>
      <w:r>
        <w:rPr>
          <w:rFonts w:hint="eastAsia" w:ascii="仿宋" w:hAnsi="仿宋" w:eastAsia="仿宋" w:cs="仿宋"/>
          <w:b/>
          <w:color w:val="auto"/>
          <w:sz w:val="32"/>
          <w:szCs w:val="22"/>
          <w:highlight w:val="none"/>
          <w:lang w:val="en-US" w:eastAsia="zh-CN"/>
        </w:rPr>
        <w:t>4</w:t>
      </w:r>
      <w:r>
        <w:rPr>
          <w:rFonts w:hint="eastAsia" w:ascii="仿宋" w:hAnsi="仿宋" w:eastAsia="仿宋" w:cs="仿宋"/>
          <w:b/>
          <w:color w:val="auto"/>
          <w:sz w:val="32"/>
          <w:szCs w:val="22"/>
          <w:highlight w:val="none"/>
        </w:rPr>
        <w:t xml:space="preserve">. </w:t>
      </w:r>
      <w:r>
        <w:rPr>
          <w:rFonts w:hint="eastAsia" w:ascii="仿宋" w:hAnsi="仿宋" w:eastAsia="仿宋" w:cs="仿宋"/>
          <w:b/>
          <w:color w:val="auto"/>
          <w:sz w:val="32"/>
          <w:szCs w:val="22"/>
          <w:highlight w:val="none"/>
          <w:lang w:eastAsia="zh-CN"/>
        </w:rPr>
        <w:t>比选</w:t>
      </w:r>
      <w:r>
        <w:rPr>
          <w:rFonts w:hint="eastAsia" w:ascii="仿宋" w:hAnsi="仿宋" w:eastAsia="仿宋" w:cs="仿宋"/>
          <w:b/>
          <w:color w:val="auto"/>
          <w:sz w:val="32"/>
          <w:szCs w:val="22"/>
          <w:highlight w:val="none"/>
        </w:rPr>
        <w:t>保证金</w:t>
      </w:r>
      <w:bookmarkEnd w:id="68"/>
    </w:p>
    <w:p>
      <w:pPr>
        <w:spacing w:line="440" w:lineRule="exact"/>
        <w:ind w:left="602" w:hanging="803" w:hangingChars="250"/>
        <w:rPr>
          <w:rFonts w:hint="eastAsia" w:ascii="仿宋" w:hAnsi="仿宋" w:eastAsia="仿宋" w:cs="仿宋"/>
          <w:b/>
          <w:color w:val="auto"/>
          <w:sz w:val="32"/>
          <w:szCs w:val="22"/>
          <w:highlight w:val="none"/>
        </w:rPr>
      </w:pPr>
      <w:r>
        <w:rPr>
          <w:rFonts w:hint="eastAsia" w:ascii="仿宋" w:hAnsi="仿宋" w:eastAsia="仿宋" w:cs="仿宋"/>
          <w:b/>
          <w:color w:val="auto"/>
          <w:sz w:val="32"/>
          <w:szCs w:val="22"/>
          <w:highlight w:val="none"/>
        </w:rPr>
        <w:t>1</w:t>
      </w:r>
      <w:r>
        <w:rPr>
          <w:rFonts w:hint="eastAsia" w:ascii="仿宋" w:hAnsi="仿宋" w:eastAsia="仿宋" w:cs="仿宋"/>
          <w:b/>
          <w:color w:val="auto"/>
          <w:sz w:val="32"/>
          <w:szCs w:val="22"/>
          <w:highlight w:val="none"/>
          <w:lang w:val="en-US" w:eastAsia="zh-CN"/>
        </w:rPr>
        <w:t>4</w:t>
      </w:r>
      <w:r>
        <w:rPr>
          <w:rFonts w:hint="eastAsia" w:ascii="仿宋" w:hAnsi="仿宋" w:eastAsia="仿宋" w:cs="仿宋"/>
          <w:b/>
          <w:color w:val="auto"/>
          <w:sz w:val="32"/>
          <w:szCs w:val="22"/>
          <w:highlight w:val="none"/>
        </w:rPr>
        <w:t xml:space="preserve">.1 </w:t>
      </w:r>
      <w:r>
        <w:rPr>
          <w:rFonts w:hint="eastAsia" w:ascii="仿宋" w:hAnsi="仿宋" w:eastAsia="仿宋" w:cs="仿宋"/>
          <w:b/>
          <w:color w:val="auto"/>
          <w:sz w:val="32"/>
          <w:szCs w:val="22"/>
          <w:highlight w:val="none"/>
          <w:lang w:eastAsia="zh-CN"/>
        </w:rPr>
        <w:t>参选人</w:t>
      </w:r>
      <w:r>
        <w:rPr>
          <w:rFonts w:hint="eastAsia" w:ascii="仿宋" w:hAnsi="仿宋" w:eastAsia="仿宋" w:cs="仿宋"/>
          <w:b/>
          <w:color w:val="auto"/>
          <w:sz w:val="32"/>
          <w:szCs w:val="22"/>
          <w:highlight w:val="none"/>
        </w:rPr>
        <w:t>须在</w:t>
      </w:r>
      <w:r>
        <w:rPr>
          <w:rFonts w:hint="eastAsia" w:ascii="仿宋" w:hAnsi="仿宋" w:eastAsia="仿宋" w:cs="仿宋"/>
          <w:b/>
          <w:color w:val="auto"/>
          <w:sz w:val="32"/>
          <w:szCs w:val="22"/>
          <w:highlight w:val="none"/>
          <w:lang w:eastAsia="zh-CN"/>
        </w:rPr>
        <w:t>参选文件</w:t>
      </w:r>
      <w:r>
        <w:rPr>
          <w:rFonts w:hint="eastAsia" w:ascii="仿宋" w:hAnsi="仿宋" w:eastAsia="仿宋" w:cs="仿宋"/>
          <w:b/>
          <w:color w:val="auto"/>
          <w:sz w:val="32"/>
          <w:szCs w:val="22"/>
          <w:highlight w:val="none"/>
        </w:rPr>
        <w:t>递交截止时间之前向</w:t>
      </w:r>
      <w:r>
        <w:rPr>
          <w:rFonts w:hint="eastAsia" w:ascii="仿宋" w:hAnsi="仿宋" w:eastAsia="仿宋" w:cs="仿宋"/>
          <w:b/>
          <w:color w:val="auto"/>
          <w:sz w:val="32"/>
          <w:szCs w:val="22"/>
          <w:highlight w:val="none"/>
          <w:lang w:eastAsia="zh-CN"/>
        </w:rPr>
        <w:t>比选</w:t>
      </w:r>
      <w:r>
        <w:rPr>
          <w:rFonts w:hint="eastAsia" w:ascii="仿宋" w:hAnsi="仿宋" w:eastAsia="仿宋" w:cs="仿宋"/>
          <w:b/>
          <w:color w:val="auto"/>
          <w:sz w:val="32"/>
          <w:szCs w:val="22"/>
          <w:highlight w:val="none"/>
        </w:rPr>
        <w:t>代理机构提交“</w:t>
      </w:r>
      <w:r>
        <w:rPr>
          <w:rFonts w:hint="eastAsia" w:ascii="仿宋" w:hAnsi="仿宋" w:eastAsia="仿宋" w:cs="仿宋"/>
          <w:b/>
          <w:color w:val="auto"/>
          <w:sz w:val="32"/>
          <w:szCs w:val="22"/>
          <w:highlight w:val="none"/>
          <w:lang w:eastAsia="zh-CN"/>
        </w:rPr>
        <w:t>参选人</w:t>
      </w:r>
      <w:r>
        <w:rPr>
          <w:rFonts w:hint="eastAsia" w:ascii="仿宋" w:hAnsi="仿宋" w:eastAsia="仿宋" w:cs="仿宋"/>
          <w:b/>
          <w:color w:val="auto"/>
          <w:sz w:val="32"/>
          <w:szCs w:val="22"/>
          <w:highlight w:val="none"/>
        </w:rPr>
        <w:t>须知前附表”规定的</w:t>
      </w:r>
      <w:r>
        <w:rPr>
          <w:rFonts w:hint="eastAsia" w:ascii="仿宋" w:hAnsi="仿宋" w:eastAsia="仿宋" w:cs="仿宋"/>
          <w:b/>
          <w:color w:val="auto"/>
          <w:sz w:val="32"/>
          <w:szCs w:val="22"/>
          <w:highlight w:val="none"/>
          <w:lang w:eastAsia="zh-CN"/>
        </w:rPr>
        <w:t>比选</w:t>
      </w:r>
      <w:r>
        <w:rPr>
          <w:rFonts w:hint="eastAsia" w:ascii="仿宋" w:hAnsi="仿宋" w:eastAsia="仿宋" w:cs="仿宋"/>
          <w:b/>
          <w:color w:val="auto"/>
          <w:sz w:val="32"/>
          <w:szCs w:val="22"/>
          <w:highlight w:val="none"/>
        </w:rPr>
        <w:t>保证金，并作为其</w:t>
      </w:r>
      <w:r>
        <w:rPr>
          <w:rFonts w:hint="eastAsia" w:ascii="仿宋" w:hAnsi="仿宋" w:eastAsia="仿宋" w:cs="仿宋"/>
          <w:b/>
          <w:color w:val="auto"/>
          <w:sz w:val="32"/>
          <w:szCs w:val="22"/>
          <w:highlight w:val="none"/>
          <w:lang w:eastAsia="zh-CN"/>
        </w:rPr>
        <w:t>参选文件</w:t>
      </w:r>
      <w:r>
        <w:rPr>
          <w:rFonts w:hint="eastAsia" w:ascii="仿宋" w:hAnsi="仿宋" w:eastAsia="仿宋" w:cs="仿宋"/>
          <w:b/>
          <w:color w:val="auto"/>
          <w:sz w:val="32"/>
          <w:szCs w:val="22"/>
          <w:highlight w:val="none"/>
        </w:rPr>
        <w:t>的一部分。</w:t>
      </w:r>
    </w:p>
    <w:p>
      <w:pPr>
        <w:spacing w:line="440" w:lineRule="exact"/>
        <w:ind w:left="567" w:hanging="56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.2 任何未按第</w:t>
      </w:r>
      <w:r>
        <w:rPr>
          <w:rFonts w:hint="eastAsia" w:ascii="仿宋" w:hAnsi="仿宋" w:eastAsia="仿宋" w:cs="仿宋"/>
          <w:b/>
          <w:color w:val="auto"/>
          <w:sz w:val="32"/>
          <w:szCs w:val="32"/>
          <w:highlight w:val="none"/>
        </w:rPr>
        <w:t>1</w:t>
      </w:r>
      <w:r>
        <w:rPr>
          <w:rFonts w:hint="eastAsia" w:ascii="仿宋" w:hAnsi="仿宋" w:eastAsia="仿宋" w:cs="仿宋"/>
          <w:b/>
          <w:color w:val="auto"/>
          <w:sz w:val="32"/>
          <w:szCs w:val="32"/>
          <w:highlight w:val="none"/>
          <w:lang w:val="en-US" w:eastAsia="zh-CN"/>
        </w:rPr>
        <w:t>4</w:t>
      </w:r>
      <w:r>
        <w:rPr>
          <w:rFonts w:hint="eastAsia" w:ascii="仿宋" w:hAnsi="仿宋" w:eastAsia="仿宋" w:cs="仿宋"/>
          <w:b/>
          <w:color w:val="auto"/>
          <w:sz w:val="32"/>
          <w:szCs w:val="32"/>
          <w:highlight w:val="none"/>
        </w:rPr>
        <w:t>.1</w:t>
      </w:r>
      <w:r>
        <w:rPr>
          <w:rFonts w:hint="eastAsia" w:ascii="仿宋" w:hAnsi="仿宋" w:eastAsia="仿宋" w:cs="仿宋"/>
          <w:color w:val="auto"/>
          <w:sz w:val="32"/>
          <w:szCs w:val="32"/>
          <w:highlight w:val="none"/>
        </w:rPr>
        <w:t>条要求提交</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保证金的</w:t>
      </w:r>
      <w:r>
        <w:rPr>
          <w:rFonts w:hint="eastAsia" w:ascii="仿宋" w:hAnsi="仿宋" w:eastAsia="仿宋" w:cs="仿宋"/>
          <w:color w:val="auto"/>
          <w:sz w:val="32"/>
          <w:szCs w:val="32"/>
          <w:highlight w:val="none"/>
          <w:lang w:eastAsia="zh-CN"/>
        </w:rPr>
        <w:t>参选文件</w:t>
      </w:r>
      <w:r>
        <w:rPr>
          <w:rFonts w:hint="eastAsia" w:ascii="仿宋" w:hAnsi="仿宋" w:eastAsia="仿宋" w:cs="仿宋"/>
          <w:b/>
          <w:color w:val="auto"/>
          <w:sz w:val="32"/>
          <w:szCs w:val="22"/>
          <w:highlight w:val="none"/>
        </w:rPr>
        <w:t>被视为响应无效。</w:t>
      </w:r>
    </w:p>
    <w:p>
      <w:pPr>
        <w:spacing w:line="460" w:lineRule="exact"/>
        <w:ind w:left="454" w:hanging="45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 xml:space="preserve">.3 </w:t>
      </w:r>
      <w:r>
        <w:rPr>
          <w:rFonts w:hint="eastAsia" w:ascii="仿宋" w:hAnsi="仿宋" w:eastAsia="仿宋" w:cs="仿宋"/>
          <w:color w:val="auto"/>
          <w:sz w:val="32"/>
          <w:szCs w:val="32"/>
          <w:highlight w:val="none"/>
          <w:lang w:eastAsia="zh-CN"/>
        </w:rPr>
        <w:t>中选人</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val="en-US" w:eastAsia="zh-CN"/>
        </w:rPr>
        <w:t>参选</w:t>
      </w:r>
      <w:r>
        <w:rPr>
          <w:rFonts w:hint="eastAsia" w:ascii="仿宋" w:hAnsi="仿宋" w:eastAsia="仿宋" w:cs="仿宋"/>
          <w:color w:val="auto"/>
          <w:sz w:val="32"/>
          <w:szCs w:val="32"/>
          <w:highlight w:val="none"/>
        </w:rPr>
        <w:t>保证金在合同签订后5个工作日内退还。</w:t>
      </w:r>
    </w:p>
    <w:p>
      <w:pPr>
        <w:spacing w:line="460" w:lineRule="exact"/>
        <w:ind w:left="454" w:hanging="45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.4 未</w:t>
      </w:r>
      <w:r>
        <w:rPr>
          <w:rFonts w:hint="eastAsia" w:ascii="仿宋" w:hAnsi="仿宋" w:eastAsia="仿宋" w:cs="仿宋"/>
          <w:color w:val="auto"/>
          <w:sz w:val="32"/>
          <w:szCs w:val="32"/>
          <w:highlight w:val="none"/>
          <w:lang w:eastAsia="zh-CN"/>
        </w:rPr>
        <w:t>中选人</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val="en-US" w:eastAsia="zh-CN"/>
        </w:rPr>
        <w:t>参选</w:t>
      </w:r>
      <w:r>
        <w:rPr>
          <w:rFonts w:hint="eastAsia" w:ascii="仿宋" w:hAnsi="仿宋" w:eastAsia="仿宋" w:cs="仿宋"/>
          <w:color w:val="auto"/>
          <w:sz w:val="32"/>
          <w:szCs w:val="32"/>
          <w:highlight w:val="none"/>
        </w:rPr>
        <w:t>保证金在</w:t>
      </w:r>
      <w:r>
        <w:rPr>
          <w:rFonts w:hint="eastAsia" w:ascii="仿宋" w:hAnsi="仿宋" w:eastAsia="仿宋" w:cs="仿宋"/>
          <w:color w:val="auto"/>
          <w:sz w:val="32"/>
          <w:szCs w:val="32"/>
          <w:highlight w:val="none"/>
          <w:lang w:eastAsia="zh-CN"/>
        </w:rPr>
        <w:t>中选通知书</w:t>
      </w:r>
      <w:r>
        <w:rPr>
          <w:rFonts w:hint="eastAsia" w:ascii="仿宋" w:hAnsi="仿宋" w:eastAsia="仿宋" w:cs="仿宋"/>
          <w:color w:val="auto"/>
          <w:sz w:val="32"/>
          <w:szCs w:val="32"/>
          <w:highlight w:val="none"/>
        </w:rPr>
        <w:t>发出后5个工作日内退还。</w:t>
      </w:r>
    </w:p>
    <w:p>
      <w:pPr>
        <w:spacing w:line="440" w:lineRule="exact"/>
        <w:ind w:left="567" w:hanging="56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.5 下列任何情况发生时，</w:t>
      </w:r>
      <w:r>
        <w:rPr>
          <w:rFonts w:hint="eastAsia" w:ascii="仿宋" w:hAnsi="仿宋" w:eastAsia="仿宋" w:cs="仿宋"/>
          <w:color w:val="auto"/>
          <w:sz w:val="32"/>
          <w:szCs w:val="32"/>
          <w:highlight w:val="none"/>
          <w:lang w:val="en-US" w:eastAsia="zh-CN"/>
        </w:rPr>
        <w:t>参选</w:t>
      </w:r>
      <w:r>
        <w:rPr>
          <w:rFonts w:hint="eastAsia" w:ascii="仿宋" w:hAnsi="仿宋" w:eastAsia="仿宋" w:cs="仿宋"/>
          <w:color w:val="auto"/>
          <w:sz w:val="32"/>
          <w:szCs w:val="32"/>
          <w:highlight w:val="none"/>
        </w:rPr>
        <w:t>保证金将不予退还</w:t>
      </w:r>
    </w:p>
    <w:p>
      <w:pPr>
        <w:spacing w:line="440" w:lineRule="exact"/>
        <w:ind w:left="56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(1) </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规定的</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有效期内撤回其</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w:t>
      </w:r>
    </w:p>
    <w:p>
      <w:pPr>
        <w:spacing w:line="440" w:lineRule="exact"/>
        <w:ind w:left="567"/>
        <w:rPr>
          <w:rFonts w:hint="eastAsia" w:ascii="仿宋" w:hAnsi="仿宋" w:eastAsia="仿宋" w:cs="仿宋"/>
          <w:color w:val="auto"/>
          <w:sz w:val="32"/>
          <w:szCs w:val="32"/>
          <w:highlight w:val="none"/>
        </w:rPr>
      </w:pPr>
      <w:bookmarkStart w:id="69" w:name="_Toc262628459"/>
      <w:r>
        <w:rPr>
          <w:rFonts w:hint="eastAsia" w:ascii="仿宋" w:hAnsi="仿宋" w:eastAsia="仿宋" w:cs="仿宋"/>
          <w:color w:val="auto"/>
          <w:sz w:val="32"/>
          <w:szCs w:val="32"/>
          <w:highlight w:val="none"/>
        </w:rPr>
        <w:t xml:space="preserve">(2) </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中提供虚假材料的；</w:t>
      </w:r>
    </w:p>
    <w:p>
      <w:pPr>
        <w:spacing w:line="440" w:lineRule="exact"/>
        <w:ind w:left="56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除因不可抗力或</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认可的情形以外，</w:t>
      </w:r>
      <w:r>
        <w:rPr>
          <w:rFonts w:hint="eastAsia" w:ascii="仿宋" w:hAnsi="仿宋" w:eastAsia="仿宋" w:cs="仿宋"/>
          <w:color w:val="auto"/>
          <w:sz w:val="32"/>
          <w:szCs w:val="32"/>
          <w:highlight w:val="none"/>
          <w:lang w:eastAsia="zh-CN"/>
        </w:rPr>
        <w:t>中选人</w:t>
      </w:r>
      <w:r>
        <w:rPr>
          <w:rFonts w:hint="eastAsia" w:ascii="仿宋" w:hAnsi="仿宋" w:eastAsia="仿宋" w:cs="仿宋"/>
          <w:color w:val="auto"/>
          <w:sz w:val="32"/>
          <w:szCs w:val="32"/>
          <w:highlight w:val="none"/>
        </w:rPr>
        <w:t>不与</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人签订合同的；</w:t>
      </w:r>
    </w:p>
    <w:p>
      <w:pPr>
        <w:pStyle w:val="2"/>
        <w:ind w:firstLine="0" w:firstLineChars="0"/>
        <w:rPr>
          <w:rFonts w:hint="eastAsia" w:ascii="仿宋" w:hAnsi="仿宋" w:eastAsia="仿宋" w:cs="仿宋"/>
          <w:color w:val="auto"/>
          <w:sz w:val="32"/>
          <w:szCs w:val="32"/>
          <w:highlight w:val="none"/>
        </w:rPr>
      </w:pPr>
      <w:r>
        <w:rPr>
          <w:rFonts w:hint="eastAsia"/>
          <w:lang w:val="en-US" w:eastAsia="zh-CN"/>
        </w:rPr>
        <w:t xml:space="preserve">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参选人与比选人、其他参选人或者比选代理机构恶意串通的；</w:t>
      </w:r>
    </w:p>
    <w:p>
      <w:pPr>
        <w:spacing w:line="440" w:lineRule="exact"/>
        <w:ind w:left="56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中选人</w:t>
      </w:r>
      <w:r>
        <w:rPr>
          <w:rFonts w:hint="eastAsia" w:ascii="仿宋" w:hAnsi="仿宋" w:eastAsia="仿宋" w:cs="仿宋"/>
          <w:color w:val="auto"/>
          <w:sz w:val="32"/>
          <w:szCs w:val="32"/>
          <w:highlight w:val="none"/>
        </w:rPr>
        <w:t>未按规定缴付</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代理服务费；</w:t>
      </w:r>
    </w:p>
    <w:p>
      <w:pPr>
        <w:spacing w:line="440" w:lineRule="exact"/>
        <w:ind w:left="56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(6) </w:t>
      </w:r>
      <w:r>
        <w:rPr>
          <w:rFonts w:hint="eastAsia" w:ascii="仿宋" w:hAnsi="仿宋" w:eastAsia="仿宋" w:cs="仿宋"/>
          <w:color w:val="auto"/>
          <w:sz w:val="32"/>
          <w:szCs w:val="32"/>
          <w:highlight w:val="none"/>
          <w:lang w:eastAsia="zh-CN"/>
        </w:rPr>
        <w:t>中选人</w:t>
      </w:r>
      <w:r>
        <w:rPr>
          <w:rFonts w:hint="eastAsia" w:ascii="仿宋" w:hAnsi="仿宋" w:eastAsia="仿宋" w:cs="仿宋"/>
          <w:color w:val="auto"/>
          <w:sz w:val="32"/>
          <w:szCs w:val="32"/>
          <w:highlight w:val="none"/>
        </w:rPr>
        <w:t>未按规定提交履约保证金（如有）；</w:t>
      </w:r>
    </w:p>
    <w:p>
      <w:pPr>
        <w:spacing w:line="440" w:lineRule="exact"/>
        <w:ind w:left="56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(7) </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文件规定的其他情形。</w:t>
      </w:r>
    </w:p>
    <w:p>
      <w:pPr>
        <w:spacing w:line="440" w:lineRule="exact"/>
        <w:rPr>
          <w:rFonts w:hint="eastAsia" w:ascii="仿宋" w:hAnsi="仿宋" w:eastAsia="仿宋" w:cs="仿宋"/>
          <w:b/>
          <w:color w:val="auto"/>
          <w:sz w:val="32"/>
          <w:szCs w:val="22"/>
          <w:highlight w:val="none"/>
        </w:rPr>
      </w:pPr>
      <w:r>
        <w:rPr>
          <w:rFonts w:hint="eastAsia" w:ascii="仿宋" w:hAnsi="仿宋" w:eastAsia="仿宋" w:cs="仿宋"/>
          <w:b/>
          <w:color w:val="auto"/>
          <w:sz w:val="32"/>
          <w:szCs w:val="22"/>
          <w:highlight w:val="none"/>
        </w:rPr>
        <w:t>1</w:t>
      </w:r>
      <w:r>
        <w:rPr>
          <w:rFonts w:hint="eastAsia" w:ascii="仿宋" w:hAnsi="仿宋" w:eastAsia="仿宋" w:cs="仿宋"/>
          <w:b/>
          <w:color w:val="auto"/>
          <w:sz w:val="32"/>
          <w:szCs w:val="22"/>
          <w:highlight w:val="none"/>
          <w:lang w:val="en-US" w:eastAsia="zh-CN"/>
        </w:rPr>
        <w:t>5</w:t>
      </w:r>
      <w:r>
        <w:rPr>
          <w:rFonts w:hint="eastAsia" w:ascii="仿宋" w:hAnsi="仿宋" w:eastAsia="仿宋" w:cs="仿宋"/>
          <w:b/>
          <w:color w:val="auto"/>
          <w:sz w:val="32"/>
          <w:szCs w:val="22"/>
          <w:highlight w:val="none"/>
        </w:rPr>
        <w:t xml:space="preserve">. </w:t>
      </w:r>
      <w:r>
        <w:rPr>
          <w:rFonts w:hint="eastAsia" w:ascii="仿宋" w:hAnsi="仿宋" w:eastAsia="仿宋" w:cs="仿宋"/>
          <w:b/>
          <w:color w:val="auto"/>
          <w:sz w:val="32"/>
          <w:szCs w:val="22"/>
          <w:highlight w:val="none"/>
          <w:lang w:eastAsia="zh-CN"/>
        </w:rPr>
        <w:t>比选</w:t>
      </w:r>
      <w:r>
        <w:rPr>
          <w:rFonts w:hint="eastAsia" w:ascii="仿宋" w:hAnsi="仿宋" w:eastAsia="仿宋" w:cs="仿宋"/>
          <w:b/>
          <w:color w:val="auto"/>
          <w:sz w:val="32"/>
          <w:szCs w:val="22"/>
          <w:highlight w:val="none"/>
        </w:rPr>
        <w:t>有效期</w:t>
      </w:r>
      <w:bookmarkEnd w:id="69"/>
    </w:p>
    <w:p>
      <w:pPr>
        <w:spacing w:line="460" w:lineRule="exact"/>
        <w:ind w:left="567" w:hanging="56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有效期为自</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之日起不少于“</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须知前附表”规定的时间保持有效。</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有效期不足的</w:t>
      </w:r>
      <w:r>
        <w:rPr>
          <w:rFonts w:hint="eastAsia" w:ascii="仿宋" w:hAnsi="仿宋" w:eastAsia="仿宋" w:cs="仿宋"/>
          <w:color w:val="auto"/>
          <w:sz w:val="32"/>
          <w:szCs w:val="32"/>
          <w:highlight w:val="none"/>
          <w:lang w:eastAsia="zh-CN"/>
        </w:rPr>
        <w:t>参选文件</w:t>
      </w:r>
      <w:r>
        <w:rPr>
          <w:rFonts w:hint="eastAsia" w:ascii="仿宋" w:hAnsi="仿宋" w:eastAsia="仿宋" w:cs="仿宋"/>
          <w:b/>
          <w:color w:val="auto"/>
          <w:sz w:val="32"/>
          <w:szCs w:val="32"/>
          <w:highlight w:val="none"/>
        </w:rPr>
        <w:t>被视为无效。</w:t>
      </w:r>
    </w:p>
    <w:p>
      <w:pPr>
        <w:spacing w:line="440" w:lineRule="exact"/>
        <w:rPr>
          <w:rFonts w:hint="eastAsia" w:ascii="仿宋" w:hAnsi="仿宋" w:eastAsia="仿宋" w:cs="仿宋"/>
          <w:color w:val="auto"/>
          <w:sz w:val="32"/>
          <w:szCs w:val="22"/>
          <w:highlight w:val="none"/>
        </w:rPr>
      </w:pPr>
      <w:bookmarkStart w:id="70" w:name="_Toc262628460"/>
      <w:r>
        <w:rPr>
          <w:rFonts w:hint="eastAsia" w:ascii="仿宋" w:hAnsi="仿宋" w:eastAsia="仿宋" w:cs="仿宋"/>
          <w:b/>
          <w:color w:val="auto"/>
          <w:sz w:val="32"/>
          <w:szCs w:val="22"/>
          <w:highlight w:val="none"/>
        </w:rPr>
        <w:t>1</w:t>
      </w:r>
      <w:r>
        <w:rPr>
          <w:rFonts w:hint="eastAsia" w:ascii="仿宋" w:hAnsi="仿宋" w:eastAsia="仿宋" w:cs="仿宋"/>
          <w:b/>
          <w:color w:val="auto"/>
          <w:sz w:val="32"/>
          <w:szCs w:val="22"/>
          <w:highlight w:val="none"/>
          <w:lang w:val="en-US" w:eastAsia="zh-CN"/>
        </w:rPr>
        <w:t>6</w:t>
      </w:r>
      <w:r>
        <w:rPr>
          <w:rFonts w:hint="eastAsia" w:ascii="仿宋" w:hAnsi="仿宋" w:eastAsia="仿宋" w:cs="仿宋"/>
          <w:b/>
          <w:color w:val="auto"/>
          <w:sz w:val="32"/>
          <w:szCs w:val="22"/>
          <w:highlight w:val="none"/>
        </w:rPr>
        <w:t xml:space="preserve">. </w:t>
      </w:r>
      <w:r>
        <w:rPr>
          <w:rFonts w:hint="eastAsia" w:ascii="仿宋" w:hAnsi="仿宋" w:eastAsia="仿宋" w:cs="仿宋"/>
          <w:b/>
          <w:color w:val="auto"/>
          <w:sz w:val="32"/>
          <w:szCs w:val="22"/>
          <w:highlight w:val="none"/>
          <w:lang w:eastAsia="zh-CN"/>
        </w:rPr>
        <w:t>参选文件</w:t>
      </w:r>
      <w:r>
        <w:rPr>
          <w:rFonts w:hint="eastAsia" w:ascii="仿宋" w:hAnsi="仿宋" w:eastAsia="仿宋" w:cs="仿宋"/>
          <w:b/>
          <w:color w:val="auto"/>
          <w:sz w:val="32"/>
          <w:szCs w:val="22"/>
          <w:highlight w:val="none"/>
        </w:rPr>
        <w:t>的签署及规定</w:t>
      </w:r>
      <w:bookmarkEnd w:id="70"/>
    </w:p>
    <w:p>
      <w:pPr>
        <w:spacing w:line="440" w:lineRule="exact"/>
        <w:ind w:left="567" w:hanging="56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 xml:space="preserve">.1 </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应准备一份</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正本和“</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须知前附表”规定份数的副本。每套</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须清楚地标明“正本”或“副本”。若正本和副本不符，以正本为准。</w:t>
      </w:r>
    </w:p>
    <w:p>
      <w:pPr>
        <w:spacing w:line="460" w:lineRule="exact"/>
        <w:ind w:left="567" w:hanging="56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 xml:space="preserve">.2 </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的正本</w:t>
      </w:r>
      <w:r>
        <w:rPr>
          <w:rFonts w:hint="eastAsia" w:ascii="仿宋" w:hAnsi="仿宋" w:eastAsia="仿宋" w:cs="仿宋"/>
          <w:color w:val="auto"/>
          <w:sz w:val="32"/>
          <w:szCs w:val="32"/>
          <w:highlight w:val="none"/>
          <w:lang w:eastAsia="zh-CN"/>
        </w:rPr>
        <w:t>必须</w:t>
      </w:r>
      <w:r>
        <w:rPr>
          <w:rFonts w:hint="eastAsia" w:ascii="仿宋" w:hAnsi="仿宋" w:eastAsia="仿宋" w:cs="仿宋"/>
          <w:color w:val="auto"/>
          <w:sz w:val="32"/>
          <w:szCs w:val="32"/>
          <w:highlight w:val="none"/>
        </w:rPr>
        <w:t>打印，并按</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的要求签字、签章。副本可采用正本的复印件。</w:t>
      </w:r>
      <w:r>
        <w:rPr>
          <w:rFonts w:hint="eastAsia" w:ascii="仿宋" w:hAnsi="仿宋" w:eastAsia="仿宋" w:cs="仿宋"/>
          <w:b/>
          <w:color w:val="auto"/>
          <w:sz w:val="32"/>
          <w:szCs w:val="32"/>
          <w:highlight w:val="none"/>
          <w:lang w:eastAsia="zh-CN"/>
        </w:rPr>
        <w:t>参选文件</w:t>
      </w:r>
      <w:r>
        <w:rPr>
          <w:rFonts w:hint="eastAsia" w:ascii="仿宋" w:hAnsi="仿宋" w:eastAsia="仿宋" w:cs="仿宋"/>
          <w:b/>
          <w:color w:val="auto"/>
          <w:sz w:val="32"/>
          <w:szCs w:val="32"/>
          <w:highlight w:val="none"/>
        </w:rPr>
        <w:t>正、副本均</w:t>
      </w:r>
      <w:r>
        <w:rPr>
          <w:rFonts w:hint="eastAsia" w:ascii="仿宋" w:hAnsi="仿宋" w:eastAsia="仿宋" w:cs="仿宋"/>
          <w:b/>
          <w:color w:val="auto"/>
          <w:sz w:val="32"/>
          <w:szCs w:val="32"/>
          <w:highlight w:val="none"/>
          <w:lang w:eastAsia="zh-CN"/>
        </w:rPr>
        <w:t>需</w:t>
      </w:r>
      <w:r>
        <w:rPr>
          <w:rFonts w:hint="eastAsia" w:ascii="仿宋" w:hAnsi="仿宋" w:eastAsia="仿宋" w:cs="仿宋"/>
          <w:b/>
          <w:color w:val="auto"/>
          <w:sz w:val="32"/>
          <w:szCs w:val="32"/>
          <w:highlight w:val="none"/>
        </w:rPr>
        <w:t>胶装</w:t>
      </w:r>
      <w:r>
        <w:rPr>
          <w:rFonts w:hint="eastAsia" w:ascii="仿宋" w:hAnsi="仿宋" w:eastAsia="仿宋" w:cs="仿宋"/>
          <w:b/>
          <w:color w:val="auto"/>
          <w:sz w:val="32"/>
          <w:szCs w:val="32"/>
          <w:highlight w:val="none"/>
          <w:lang w:eastAsia="zh-CN"/>
        </w:rPr>
        <w:t>成册。</w:t>
      </w:r>
    </w:p>
    <w:p>
      <w:pPr>
        <w:spacing w:line="440" w:lineRule="exact"/>
        <w:ind w:left="567" w:hanging="56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 xml:space="preserve">.3 </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不得涂改和增删，如有修改，</w:t>
      </w:r>
      <w:r>
        <w:rPr>
          <w:rFonts w:hint="eastAsia" w:ascii="仿宋" w:hAnsi="仿宋" w:eastAsia="仿宋" w:cs="仿宋"/>
          <w:bCs/>
          <w:sz w:val="32"/>
          <w:szCs w:val="32"/>
          <w:highlight w:val="none"/>
          <w:lang w:eastAsia="zh-CN"/>
        </w:rPr>
        <w:t>参选人</w:t>
      </w:r>
      <w:r>
        <w:rPr>
          <w:rFonts w:hint="eastAsia" w:ascii="仿宋" w:hAnsi="仿宋" w:eastAsia="仿宋" w:cs="仿宋"/>
          <w:bCs/>
          <w:sz w:val="32"/>
          <w:szCs w:val="32"/>
          <w:highlight w:val="none"/>
        </w:rPr>
        <w:t>为法人</w:t>
      </w:r>
      <w:r>
        <w:rPr>
          <w:rFonts w:hint="eastAsia" w:ascii="仿宋" w:hAnsi="仿宋" w:eastAsia="仿宋" w:cs="仿宋"/>
          <w:bCs/>
          <w:sz w:val="32"/>
          <w:szCs w:val="32"/>
          <w:highlight w:val="none"/>
          <w:lang w:val="en-US" w:eastAsia="zh-CN"/>
        </w:rPr>
        <w:t>的，</w:t>
      </w:r>
      <w:r>
        <w:rPr>
          <w:rFonts w:hint="eastAsia" w:ascii="仿宋" w:hAnsi="仿宋" w:eastAsia="仿宋" w:cs="仿宋"/>
          <w:bCs/>
          <w:sz w:val="32"/>
          <w:szCs w:val="32"/>
          <w:highlight w:val="none"/>
        </w:rPr>
        <w:t>应当由</w:t>
      </w:r>
      <w:r>
        <w:rPr>
          <w:rFonts w:hint="eastAsia" w:ascii="仿宋" w:hAnsi="仿宋" w:eastAsia="仿宋" w:cs="仿宋"/>
          <w:bCs/>
          <w:sz w:val="32"/>
          <w:szCs w:val="32"/>
          <w:highlight w:val="none"/>
          <w:lang w:val="en-US" w:eastAsia="zh-CN"/>
        </w:rPr>
        <w:t>其</w:t>
      </w:r>
      <w:r>
        <w:rPr>
          <w:rFonts w:hint="eastAsia" w:ascii="仿宋" w:hAnsi="仿宋" w:eastAsia="仿宋" w:cs="仿宋"/>
          <w:bCs/>
          <w:sz w:val="32"/>
          <w:szCs w:val="32"/>
          <w:highlight w:val="none"/>
        </w:rPr>
        <w:t>法定代表人</w:t>
      </w:r>
      <w:r>
        <w:rPr>
          <w:rFonts w:hint="eastAsia" w:ascii="仿宋" w:hAnsi="仿宋" w:eastAsia="仿宋" w:cs="仿宋"/>
          <w:bCs/>
          <w:sz w:val="32"/>
          <w:szCs w:val="32"/>
          <w:highlight w:val="none"/>
          <w:lang w:val="en-US" w:eastAsia="zh-CN"/>
        </w:rPr>
        <w:t>签字并加盖公章；参选人为</w:t>
      </w:r>
      <w:r>
        <w:rPr>
          <w:rFonts w:hint="eastAsia" w:ascii="仿宋" w:hAnsi="仿宋" w:eastAsia="仿宋" w:cs="仿宋"/>
          <w:bCs/>
          <w:sz w:val="32"/>
          <w:szCs w:val="32"/>
          <w:highlight w:val="none"/>
        </w:rPr>
        <w:t>其他组织的</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应当由其</w:t>
      </w:r>
      <w:r>
        <w:rPr>
          <w:rFonts w:hint="eastAsia" w:ascii="仿宋" w:hAnsi="仿宋" w:eastAsia="仿宋" w:cs="仿宋"/>
          <w:bCs/>
          <w:sz w:val="32"/>
          <w:szCs w:val="32"/>
          <w:highlight w:val="none"/>
        </w:rPr>
        <w:t>负责人签字或者盖章，并加盖公章。</w:t>
      </w:r>
    </w:p>
    <w:p>
      <w:pPr>
        <w:spacing w:line="440" w:lineRule="exact"/>
        <w:ind w:left="567" w:hanging="56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 xml:space="preserve">.4 </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因字迹潦草或表达不清所引起的后果由</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负责。</w:t>
      </w:r>
    </w:p>
    <w:p>
      <w:pPr>
        <w:spacing w:line="440" w:lineRule="exact"/>
        <w:ind w:left="567" w:hanging="56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.5 电报、电传、传真形式的</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概不接受。</w:t>
      </w:r>
    </w:p>
    <w:p>
      <w:pPr>
        <w:pStyle w:val="5"/>
        <w:keepNext/>
        <w:keepLines/>
        <w:pageBreakBefore w:val="0"/>
        <w:widowControl w:val="0"/>
        <w:kinsoku/>
        <w:wordWrap/>
        <w:overflowPunct/>
        <w:topLinePunct w:val="0"/>
        <w:autoSpaceDE/>
        <w:autoSpaceDN/>
        <w:bidi w:val="0"/>
        <w:adjustRightInd/>
        <w:snapToGrid/>
        <w:spacing w:before="260" w:after="260" w:line="440" w:lineRule="exact"/>
        <w:ind w:firstLine="3614" w:firstLineChars="1000"/>
        <w:textAlignment w:val="auto"/>
        <w:rPr>
          <w:rFonts w:hint="eastAsia" w:ascii="仿宋" w:hAnsi="仿宋" w:eastAsia="仿宋" w:cs="仿宋"/>
          <w:color w:val="auto"/>
          <w:sz w:val="36"/>
          <w:szCs w:val="36"/>
          <w:highlight w:val="none"/>
        </w:rPr>
      </w:pPr>
      <w:bookmarkStart w:id="71" w:name="_Toc287002508"/>
      <w:bookmarkStart w:id="72" w:name="_Toc754"/>
      <w:r>
        <w:rPr>
          <w:rFonts w:hint="eastAsia" w:ascii="仿宋" w:hAnsi="仿宋" w:eastAsia="仿宋" w:cs="仿宋"/>
          <w:color w:val="auto"/>
          <w:sz w:val="36"/>
          <w:szCs w:val="36"/>
          <w:highlight w:val="none"/>
        </w:rPr>
        <w:t>五、</w:t>
      </w:r>
      <w:r>
        <w:rPr>
          <w:rFonts w:hint="eastAsia" w:ascii="仿宋" w:hAnsi="仿宋" w:eastAsia="仿宋" w:cs="仿宋"/>
          <w:color w:val="auto"/>
          <w:sz w:val="36"/>
          <w:szCs w:val="36"/>
          <w:highlight w:val="none"/>
          <w:lang w:eastAsia="zh-CN"/>
        </w:rPr>
        <w:t>参选文件</w:t>
      </w:r>
      <w:r>
        <w:rPr>
          <w:rFonts w:hint="eastAsia" w:ascii="仿宋" w:hAnsi="仿宋" w:eastAsia="仿宋" w:cs="仿宋"/>
          <w:color w:val="auto"/>
          <w:sz w:val="36"/>
          <w:szCs w:val="36"/>
          <w:highlight w:val="none"/>
        </w:rPr>
        <w:t>的递交</w:t>
      </w:r>
      <w:bookmarkEnd w:id="71"/>
      <w:bookmarkEnd w:id="72"/>
    </w:p>
    <w:p>
      <w:pPr>
        <w:spacing w:line="440" w:lineRule="exact"/>
        <w:rPr>
          <w:rFonts w:hint="eastAsia" w:ascii="仿宋" w:hAnsi="仿宋" w:eastAsia="仿宋" w:cs="仿宋"/>
          <w:b/>
          <w:color w:val="auto"/>
          <w:sz w:val="32"/>
          <w:szCs w:val="22"/>
          <w:highlight w:val="none"/>
        </w:rPr>
      </w:pPr>
      <w:r>
        <w:rPr>
          <w:rFonts w:hint="eastAsia" w:ascii="仿宋" w:hAnsi="仿宋" w:eastAsia="仿宋" w:cs="仿宋"/>
          <w:b/>
          <w:color w:val="auto"/>
          <w:sz w:val="32"/>
          <w:szCs w:val="22"/>
          <w:highlight w:val="none"/>
        </w:rPr>
        <w:t>1</w:t>
      </w:r>
      <w:r>
        <w:rPr>
          <w:rFonts w:hint="eastAsia" w:ascii="仿宋" w:hAnsi="仿宋" w:eastAsia="仿宋" w:cs="仿宋"/>
          <w:b/>
          <w:color w:val="auto"/>
          <w:sz w:val="32"/>
          <w:szCs w:val="22"/>
          <w:highlight w:val="none"/>
          <w:lang w:val="en-US" w:eastAsia="zh-CN"/>
        </w:rPr>
        <w:t>7</w:t>
      </w:r>
      <w:r>
        <w:rPr>
          <w:rFonts w:hint="eastAsia" w:ascii="仿宋" w:hAnsi="仿宋" w:eastAsia="仿宋" w:cs="仿宋"/>
          <w:b/>
          <w:color w:val="auto"/>
          <w:sz w:val="32"/>
          <w:szCs w:val="22"/>
          <w:highlight w:val="none"/>
        </w:rPr>
        <w:t xml:space="preserve">. </w:t>
      </w:r>
      <w:r>
        <w:rPr>
          <w:rFonts w:hint="eastAsia" w:ascii="仿宋" w:hAnsi="仿宋" w:eastAsia="仿宋" w:cs="仿宋"/>
          <w:b/>
          <w:color w:val="auto"/>
          <w:sz w:val="32"/>
          <w:szCs w:val="22"/>
          <w:highlight w:val="none"/>
          <w:lang w:eastAsia="zh-CN"/>
        </w:rPr>
        <w:t>参选文件</w:t>
      </w:r>
      <w:r>
        <w:rPr>
          <w:rFonts w:hint="eastAsia" w:ascii="仿宋" w:hAnsi="仿宋" w:eastAsia="仿宋" w:cs="仿宋"/>
          <w:b/>
          <w:color w:val="auto"/>
          <w:sz w:val="32"/>
          <w:szCs w:val="22"/>
          <w:highlight w:val="none"/>
        </w:rPr>
        <w:t>的密封及标记</w:t>
      </w:r>
    </w:p>
    <w:p>
      <w:pPr>
        <w:spacing w:line="4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参选文件：正本壹份，副本贰份。须装在密封袋内，并密封完好，在密封处加盖参选单位公章，封皮上注明项目名称、项目编号、参选人名称、地址、电话、联系人，并注明“参选时启封”字样，未按上述要求提交的参选文件，比选人或代理机构有权拒收。</w:t>
      </w:r>
    </w:p>
    <w:p>
      <w:pPr>
        <w:spacing w:line="440" w:lineRule="exact"/>
        <w:rPr>
          <w:rFonts w:hint="eastAsia" w:ascii="仿宋" w:hAnsi="仿宋" w:eastAsia="仿宋" w:cs="仿宋"/>
          <w:b/>
          <w:color w:val="auto"/>
          <w:sz w:val="32"/>
          <w:szCs w:val="22"/>
          <w:highlight w:val="none"/>
        </w:rPr>
      </w:pPr>
      <w:r>
        <w:rPr>
          <w:rFonts w:hint="eastAsia" w:ascii="仿宋" w:hAnsi="仿宋" w:eastAsia="仿宋" w:cs="仿宋"/>
          <w:b/>
          <w:color w:val="auto"/>
          <w:sz w:val="32"/>
          <w:szCs w:val="22"/>
          <w:highlight w:val="none"/>
        </w:rPr>
        <w:t>1</w:t>
      </w:r>
      <w:r>
        <w:rPr>
          <w:rFonts w:hint="eastAsia" w:ascii="仿宋" w:hAnsi="仿宋" w:eastAsia="仿宋" w:cs="仿宋"/>
          <w:b/>
          <w:color w:val="auto"/>
          <w:sz w:val="32"/>
          <w:szCs w:val="22"/>
          <w:highlight w:val="none"/>
          <w:lang w:val="en-US" w:eastAsia="zh-CN"/>
        </w:rPr>
        <w:t>8</w:t>
      </w:r>
      <w:r>
        <w:rPr>
          <w:rFonts w:hint="eastAsia" w:ascii="仿宋" w:hAnsi="仿宋" w:eastAsia="仿宋" w:cs="仿宋"/>
          <w:b/>
          <w:color w:val="auto"/>
          <w:sz w:val="32"/>
          <w:szCs w:val="22"/>
          <w:highlight w:val="none"/>
        </w:rPr>
        <w:t xml:space="preserve">. </w:t>
      </w:r>
      <w:r>
        <w:rPr>
          <w:rFonts w:hint="eastAsia" w:ascii="仿宋" w:hAnsi="仿宋" w:eastAsia="仿宋" w:cs="仿宋"/>
          <w:b/>
          <w:color w:val="auto"/>
          <w:sz w:val="32"/>
          <w:szCs w:val="22"/>
          <w:highlight w:val="none"/>
          <w:lang w:eastAsia="zh-CN"/>
        </w:rPr>
        <w:t>比选</w:t>
      </w:r>
      <w:r>
        <w:rPr>
          <w:rFonts w:hint="eastAsia" w:ascii="仿宋" w:hAnsi="仿宋" w:eastAsia="仿宋" w:cs="仿宋"/>
          <w:b/>
          <w:color w:val="auto"/>
          <w:sz w:val="32"/>
          <w:szCs w:val="22"/>
          <w:highlight w:val="none"/>
        </w:rPr>
        <w:t>截止时间</w:t>
      </w:r>
    </w:p>
    <w:p>
      <w:pPr>
        <w:spacing w:line="440" w:lineRule="exact"/>
        <w:ind w:left="567" w:hanging="56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参选人必须</w:t>
      </w:r>
      <w:r>
        <w:rPr>
          <w:rFonts w:hint="eastAsia" w:ascii="仿宋" w:hAnsi="仿宋" w:eastAsia="仿宋" w:cs="仿宋"/>
          <w:color w:val="auto"/>
          <w:sz w:val="32"/>
          <w:szCs w:val="32"/>
          <w:highlight w:val="none"/>
        </w:rPr>
        <w:t xml:space="preserve">在“第一章 </w:t>
      </w:r>
      <w:r>
        <w:rPr>
          <w:rFonts w:hint="eastAsia" w:ascii="仿宋" w:hAnsi="仿宋" w:eastAsia="仿宋" w:cs="仿宋"/>
          <w:color w:val="auto"/>
          <w:sz w:val="32"/>
          <w:szCs w:val="32"/>
          <w:highlight w:val="none"/>
          <w:lang w:eastAsia="zh-CN"/>
        </w:rPr>
        <w:t>比选公告</w:t>
      </w:r>
      <w:r>
        <w:rPr>
          <w:rFonts w:hint="eastAsia" w:ascii="仿宋" w:hAnsi="仿宋" w:eastAsia="仿宋" w:cs="仿宋"/>
          <w:color w:val="auto"/>
          <w:sz w:val="32"/>
          <w:szCs w:val="32"/>
          <w:highlight w:val="none"/>
        </w:rPr>
        <w:t>”规定的截止时间前，将</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密封送达指定地点。</w:t>
      </w:r>
    </w:p>
    <w:p>
      <w:pPr>
        <w:spacing w:line="440" w:lineRule="exact"/>
        <w:rPr>
          <w:rFonts w:hint="eastAsia" w:ascii="仿宋" w:hAnsi="仿宋" w:eastAsia="仿宋" w:cs="仿宋"/>
          <w:b/>
          <w:color w:val="auto"/>
          <w:sz w:val="32"/>
          <w:szCs w:val="22"/>
          <w:highlight w:val="none"/>
          <w:lang w:eastAsia="zh-CN"/>
        </w:rPr>
      </w:pPr>
      <w:r>
        <w:rPr>
          <w:rFonts w:hint="eastAsia" w:ascii="仿宋" w:hAnsi="仿宋" w:eastAsia="仿宋" w:cs="仿宋"/>
          <w:b/>
          <w:color w:val="auto"/>
          <w:sz w:val="32"/>
          <w:szCs w:val="22"/>
          <w:highlight w:val="none"/>
          <w:lang w:val="en-US" w:eastAsia="zh-CN"/>
        </w:rPr>
        <w:t>19</w:t>
      </w:r>
      <w:r>
        <w:rPr>
          <w:rFonts w:hint="eastAsia" w:ascii="仿宋" w:hAnsi="仿宋" w:eastAsia="仿宋" w:cs="仿宋"/>
          <w:b/>
          <w:color w:val="auto"/>
          <w:sz w:val="32"/>
          <w:szCs w:val="22"/>
          <w:highlight w:val="none"/>
        </w:rPr>
        <w:t>. 迟交的</w:t>
      </w:r>
      <w:r>
        <w:rPr>
          <w:rFonts w:hint="eastAsia" w:ascii="仿宋" w:hAnsi="仿宋" w:eastAsia="仿宋" w:cs="仿宋"/>
          <w:b/>
          <w:color w:val="auto"/>
          <w:sz w:val="32"/>
          <w:szCs w:val="22"/>
          <w:highlight w:val="none"/>
          <w:lang w:eastAsia="zh-CN"/>
        </w:rPr>
        <w:t>参选文件</w:t>
      </w:r>
    </w:p>
    <w:p>
      <w:pPr>
        <w:spacing w:line="440" w:lineRule="exact"/>
        <w:ind w:left="510" w:hanging="51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19</w:t>
      </w:r>
      <w:r>
        <w:rPr>
          <w:rFonts w:hint="eastAsia" w:ascii="仿宋" w:hAnsi="仿宋" w:eastAsia="仿宋" w:cs="仿宋"/>
          <w:color w:val="auto"/>
          <w:sz w:val="32"/>
          <w:szCs w:val="32"/>
          <w:highlight w:val="none"/>
        </w:rPr>
        <w:t>.1在</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递交截止时间以后送达的</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代理机构将拒绝接收。</w:t>
      </w:r>
    </w:p>
    <w:p>
      <w:pPr>
        <w:spacing w:line="440" w:lineRule="exact"/>
        <w:rPr>
          <w:rFonts w:hint="eastAsia" w:ascii="仿宋" w:hAnsi="仿宋" w:eastAsia="仿宋" w:cs="仿宋"/>
          <w:b/>
          <w:color w:val="auto"/>
          <w:sz w:val="32"/>
          <w:szCs w:val="22"/>
          <w:highlight w:val="none"/>
        </w:rPr>
      </w:pPr>
      <w:r>
        <w:rPr>
          <w:rFonts w:hint="eastAsia" w:ascii="仿宋" w:hAnsi="仿宋" w:eastAsia="仿宋" w:cs="仿宋"/>
          <w:b/>
          <w:color w:val="auto"/>
          <w:sz w:val="32"/>
          <w:szCs w:val="22"/>
          <w:highlight w:val="none"/>
        </w:rPr>
        <w:t>2</w:t>
      </w:r>
      <w:r>
        <w:rPr>
          <w:rFonts w:hint="eastAsia" w:ascii="仿宋" w:hAnsi="仿宋" w:eastAsia="仿宋" w:cs="仿宋"/>
          <w:b/>
          <w:color w:val="auto"/>
          <w:sz w:val="32"/>
          <w:szCs w:val="22"/>
          <w:highlight w:val="none"/>
          <w:lang w:val="en-US" w:eastAsia="zh-CN"/>
        </w:rPr>
        <w:t>0</w:t>
      </w:r>
      <w:r>
        <w:rPr>
          <w:rFonts w:hint="eastAsia" w:ascii="仿宋" w:hAnsi="仿宋" w:eastAsia="仿宋" w:cs="仿宋"/>
          <w:b/>
          <w:color w:val="auto"/>
          <w:sz w:val="32"/>
          <w:szCs w:val="22"/>
          <w:highlight w:val="none"/>
        </w:rPr>
        <w:t xml:space="preserve">. </w:t>
      </w:r>
      <w:r>
        <w:rPr>
          <w:rFonts w:hint="eastAsia" w:ascii="仿宋" w:hAnsi="仿宋" w:eastAsia="仿宋" w:cs="仿宋"/>
          <w:b/>
          <w:color w:val="auto"/>
          <w:sz w:val="32"/>
          <w:szCs w:val="22"/>
          <w:highlight w:val="none"/>
          <w:lang w:eastAsia="zh-CN"/>
        </w:rPr>
        <w:t>参选文件</w:t>
      </w:r>
      <w:r>
        <w:rPr>
          <w:rFonts w:hint="eastAsia" w:ascii="仿宋" w:hAnsi="仿宋" w:eastAsia="仿宋" w:cs="仿宋"/>
          <w:b/>
          <w:color w:val="auto"/>
          <w:sz w:val="32"/>
          <w:szCs w:val="22"/>
          <w:highlight w:val="none"/>
        </w:rPr>
        <w:t>的补充、修改或撤回</w:t>
      </w:r>
    </w:p>
    <w:p>
      <w:pPr>
        <w:spacing w:line="4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在提交</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截止时间前，可以对所提交的</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进行补充、修改或者撤回。补充、修改的内容作为</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的组成部分。补充、修改的内容与</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不一致的，以补充、修改的内容为准。</w:t>
      </w:r>
    </w:p>
    <w:p>
      <w:pPr>
        <w:spacing w:line="44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.2从</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递交截止期至</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有效期期满这段时间内，</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不得撤回其</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，否则将不予退还其交纳</w:t>
      </w:r>
      <w:r>
        <w:rPr>
          <w:rFonts w:hint="eastAsia" w:ascii="仿宋" w:hAnsi="仿宋" w:eastAsia="仿宋" w:cs="仿宋"/>
          <w:color w:val="auto"/>
          <w:sz w:val="32"/>
          <w:szCs w:val="32"/>
          <w:highlight w:val="none"/>
          <w:lang w:val="en-US" w:eastAsia="zh-CN"/>
        </w:rPr>
        <w:t>的参</w:t>
      </w:r>
      <w:r>
        <w:rPr>
          <w:rFonts w:hint="eastAsia" w:ascii="仿宋" w:hAnsi="仿宋" w:eastAsia="仿宋" w:cs="仿宋"/>
          <w:color w:val="auto"/>
          <w:sz w:val="32"/>
          <w:szCs w:val="32"/>
          <w:highlight w:val="none"/>
          <w:lang w:eastAsia="zh-CN"/>
        </w:rPr>
        <w:t>选</w:t>
      </w:r>
      <w:r>
        <w:rPr>
          <w:rFonts w:hint="eastAsia" w:ascii="仿宋" w:hAnsi="仿宋" w:eastAsia="仿宋" w:cs="仿宋"/>
          <w:color w:val="auto"/>
          <w:sz w:val="32"/>
          <w:szCs w:val="32"/>
          <w:highlight w:val="none"/>
        </w:rPr>
        <w:t>保证金。</w:t>
      </w:r>
      <w:bookmarkStart w:id="73" w:name="_Toc287002509"/>
    </w:p>
    <w:p>
      <w:pPr>
        <w:pStyle w:val="5"/>
        <w:keepNext/>
        <w:keepLines/>
        <w:pageBreakBefore w:val="0"/>
        <w:widowControl w:val="0"/>
        <w:kinsoku/>
        <w:wordWrap/>
        <w:overflowPunct/>
        <w:topLinePunct w:val="0"/>
        <w:autoSpaceDE/>
        <w:autoSpaceDN/>
        <w:bidi w:val="0"/>
        <w:adjustRightInd/>
        <w:snapToGrid/>
        <w:spacing w:before="260" w:after="260" w:line="440" w:lineRule="exact"/>
        <w:jc w:val="center"/>
        <w:textAlignment w:val="auto"/>
        <w:rPr>
          <w:rFonts w:hint="eastAsia" w:ascii="仿宋" w:hAnsi="仿宋" w:eastAsia="仿宋" w:cs="仿宋"/>
          <w:color w:val="auto"/>
          <w:sz w:val="36"/>
          <w:szCs w:val="36"/>
          <w:highlight w:val="none"/>
          <w:lang w:eastAsia="zh-CN"/>
        </w:rPr>
      </w:pPr>
      <w:bookmarkStart w:id="74" w:name="_Toc4565"/>
      <w:r>
        <w:rPr>
          <w:rFonts w:hint="eastAsia" w:ascii="仿宋" w:hAnsi="仿宋" w:eastAsia="仿宋" w:cs="仿宋"/>
          <w:color w:val="auto"/>
          <w:sz w:val="36"/>
          <w:szCs w:val="36"/>
          <w:highlight w:val="none"/>
        </w:rPr>
        <w:t>六、</w:t>
      </w:r>
      <w:bookmarkEnd w:id="73"/>
      <w:r>
        <w:rPr>
          <w:rFonts w:hint="eastAsia" w:ascii="仿宋" w:hAnsi="仿宋" w:eastAsia="仿宋" w:cs="仿宋"/>
          <w:color w:val="auto"/>
          <w:sz w:val="36"/>
          <w:szCs w:val="36"/>
          <w:highlight w:val="none"/>
          <w:lang w:eastAsia="zh-CN"/>
        </w:rPr>
        <w:t>评审</w:t>
      </w:r>
      <w:bookmarkEnd w:id="74"/>
    </w:p>
    <w:p>
      <w:pPr>
        <w:spacing w:line="440" w:lineRule="exact"/>
        <w:rPr>
          <w:rFonts w:hint="eastAsia" w:ascii="仿宋" w:hAnsi="仿宋" w:eastAsia="仿宋" w:cs="仿宋"/>
          <w:b/>
          <w:color w:val="auto"/>
          <w:sz w:val="32"/>
          <w:szCs w:val="22"/>
          <w:highlight w:val="none"/>
        </w:rPr>
      </w:pPr>
      <w:bookmarkStart w:id="75" w:name="_Toc262628626"/>
      <w:bookmarkStart w:id="76" w:name="_Toc192386816"/>
      <w:r>
        <w:rPr>
          <w:rFonts w:hint="eastAsia" w:ascii="仿宋" w:hAnsi="仿宋" w:eastAsia="仿宋" w:cs="仿宋"/>
          <w:b/>
          <w:color w:val="auto"/>
          <w:sz w:val="32"/>
          <w:szCs w:val="22"/>
          <w:highlight w:val="none"/>
        </w:rPr>
        <w:t>2</w:t>
      </w:r>
      <w:r>
        <w:rPr>
          <w:rFonts w:hint="eastAsia" w:ascii="仿宋" w:hAnsi="仿宋" w:eastAsia="仿宋" w:cs="仿宋"/>
          <w:b/>
          <w:color w:val="auto"/>
          <w:sz w:val="32"/>
          <w:szCs w:val="22"/>
          <w:highlight w:val="none"/>
          <w:lang w:val="en-US" w:eastAsia="zh-CN"/>
        </w:rPr>
        <w:t>1</w:t>
      </w:r>
      <w:r>
        <w:rPr>
          <w:rFonts w:hint="eastAsia" w:ascii="仿宋" w:hAnsi="仿宋" w:eastAsia="仿宋" w:cs="仿宋"/>
          <w:b/>
          <w:color w:val="auto"/>
          <w:sz w:val="32"/>
          <w:szCs w:val="22"/>
          <w:highlight w:val="none"/>
        </w:rPr>
        <w:t>. 公开报价</w:t>
      </w:r>
    </w:p>
    <w:p>
      <w:pPr>
        <w:spacing w:line="440" w:lineRule="exact"/>
        <w:ind w:left="480" w:hanging="640" w:hanging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 xml:space="preserve">代理机构在“第一章 </w:t>
      </w:r>
      <w:r>
        <w:rPr>
          <w:rFonts w:hint="eastAsia" w:ascii="仿宋" w:hAnsi="仿宋" w:eastAsia="仿宋" w:cs="仿宋"/>
          <w:color w:val="auto"/>
          <w:sz w:val="32"/>
          <w:szCs w:val="32"/>
          <w:highlight w:val="none"/>
          <w:lang w:eastAsia="zh-CN"/>
        </w:rPr>
        <w:t>比选公告</w:t>
      </w:r>
      <w:r>
        <w:rPr>
          <w:rFonts w:hint="eastAsia" w:ascii="仿宋" w:hAnsi="仿宋" w:eastAsia="仿宋" w:cs="仿宋"/>
          <w:color w:val="auto"/>
          <w:sz w:val="32"/>
          <w:szCs w:val="32"/>
          <w:highlight w:val="none"/>
        </w:rPr>
        <w:t>”中规定的时间、地点主持公开报价。公开报价时邀请所有</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参加。</w:t>
      </w:r>
    </w:p>
    <w:p>
      <w:pPr>
        <w:spacing w:line="460" w:lineRule="exact"/>
        <w:ind w:left="567" w:hanging="567"/>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.2</w:t>
      </w:r>
      <w:r>
        <w:rPr>
          <w:rFonts w:hint="eastAsia" w:ascii="仿宋" w:hAnsi="仿宋" w:eastAsia="仿宋" w:cs="仿宋"/>
          <w:b/>
          <w:color w:val="auto"/>
          <w:sz w:val="32"/>
          <w:szCs w:val="22"/>
          <w:highlight w:val="none"/>
        </w:rPr>
        <w:t>响应</w:t>
      </w:r>
      <w:r>
        <w:rPr>
          <w:rFonts w:hint="eastAsia" w:ascii="仿宋" w:hAnsi="仿宋" w:eastAsia="仿宋" w:cs="仿宋"/>
          <w:b/>
          <w:color w:val="auto"/>
          <w:sz w:val="32"/>
          <w:szCs w:val="22"/>
          <w:highlight w:val="none"/>
          <w:lang w:eastAsia="zh-CN"/>
        </w:rPr>
        <w:t>参选人</w:t>
      </w:r>
      <w:r>
        <w:rPr>
          <w:rFonts w:hint="eastAsia" w:ascii="仿宋" w:hAnsi="仿宋" w:eastAsia="仿宋" w:cs="仿宋"/>
          <w:b/>
          <w:color w:val="auto"/>
          <w:sz w:val="32"/>
          <w:szCs w:val="22"/>
          <w:highlight w:val="none"/>
        </w:rPr>
        <w:t>在有关人员的监督下，在</w:t>
      </w:r>
      <w:r>
        <w:rPr>
          <w:rFonts w:hint="eastAsia" w:ascii="仿宋" w:hAnsi="仿宋" w:eastAsia="仿宋" w:cs="仿宋"/>
          <w:b/>
          <w:color w:val="auto"/>
          <w:sz w:val="32"/>
          <w:szCs w:val="22"/>
          <w:highlight w:val="none"/>
          <w:lang w:eastAsia="zh-CN"/>
        </w:rPr>
        <w:t>比选</w:t>
      </w:r>
      <w:r>
        <w:rPr>
          <w:rFonts w:hint="eastAsia" w:ascii="仿宋" w:hAnsi="仿宋" w:eastAsia="仿宋" w:cs="仿宋"/>
          <w:b/>
          <w:color w:val="auto"/>
          <w:sz w:val="32"/>
          <w:szCs w:val="22"/>
          <w:highlight w:val="none"/>
        </w:rPr>
        <w:t>现场检查</w:t>
      </w:r>
      <w:r>
        <w:rPr>
          <w:rFonts w:hint="eastAsia" w:ascii="仿宋" w:hAnsi="仿宋" w:eastAsia="仿宋" w:cs="仿宋"/>
          <w:b/>
          <w:color w:val="auto"/>
          <w:sz w:val="32"/>
          <w:szCs w:val="22"/>
          <w:highlight w:val="none"/>
          <w:lang w:eastAsia="zh-CN"/>
        </w:rPr>
        <w:t>参选文件</w:t>
      </w:r>
      <w:r>
        <w:rPr>
          <w:rFonts w:hint="eastAsia" w:ascii="仿宋" w:hAnsi="仿宋" w:eastAsia="仿宋" w:cs="仿宋"/>
          <w:b/>
          <w:color w:val="auto"/>
          <w:sz w:val="32"/>
          <w:szCs w:val="22"/>
          <w:highlight w:val="none"/>
        </w:rPr>
        <w:t>的密封情况并签字确认</w:t>
      </w:r>
      <w:r>
        <w:rPr>
          <w:rFonts w:hint="eastAsia" w:ascii="仿宋" w:hAnsi="仿宋" w:eastAsia="仿宋" w:cs="仿宋"/>
          <w:b/>
          <w:color w:val="auto"/>
          <w:sz w:val="32"/>
          <w:szCs w:val="32"/>
          <w:highlight w:val="none"/>
        </w:rPr>
        <w:t>，确认无误后，代理机构按</w:t>
      </w:r>
      <w:r>
        <w:rPr>
          <w:rFonts w:hint="eastAsia" w:ascii="仿宋" w:hAnsi="仿宋" w:eastAsia="仿宋" w:cs="仿宋"/>
          <w:b/>
          <w:color w:val="auto"/>
          <w:sz w:val="32"/>
          <w:szCs w:val="32"/>
          <w:highlight w:val="none"/>
          <w:lang w:val="en-GB"/>
        </w:rPr>
        <w:t>递交</w:t>
      </w:r>
      <w:r>
        <w:rPr>
          <w:rFonts w:hint="eastAsia" w:ascii="仿宋" w:hAnsi="仿宋" w:eastAsia="仿宋" w:cs="仿宋"/>
          <w:b/>
          <w:color w:val="auto"/>
          <w:sz w:val="32"/>
          <w:szCs w:val="32"/>
          <w:highlight w:val="none"/>
          <w:lang w:eastAsia="zh-CN"/>
        </w:rPr>
        <w:t>参选文件</w:t>
      </w:r>
      <w:r>
        <w:rPr>
          <w:rFonts w:hint="eastAsia" w:ascii="仿宋" w:hAnsi="仿宋" w:eastAsia="仿宋" w:cs="仿宋"/>
          <w:b/>
          <w:color w:val="auto"/>
          <w:sz w:val="32"/>
          <w:szCs w:val="32"/>
          <w:highlight w:val="none"/>
          <w:lang w:val="en-GB"/>
        </w:rPr>
        <w:t>的顺序</w:t>
      </w:r>
      <w:r>
        <w:rPr>
          <w:rFonts w:hint="eastAsia" w:ascii="仿宋" w:hAnsi="仿宋" w:eastAsia="仿宋" w:cs="仿宋"/>
          <w:b/>
          <w:color w:val="auto"/>
          <w:sz w:val="32"/>
          <w:szCs w:val="32"/>
          <w:highlight w:val="none"/>
        </w:rPr>
        <w:t>拆封并公开报价。</w:t>
      </w:r>
    </w:p>
    <w:p>
      <w:pPr>
        <w:spacing w:line="440" w:lineRule="exact"/>
        <w:ind w:left="480" w:hanging="640" w:hanging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.3公开报价时，</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代理机构将宣读</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名称、总报价以及</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代理机构认为合适的其他内容。</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代理机构将做报价记录，只有公开报价时唱出的报价声明，在评审时才予以考虑。在公开报价时没有启封和宣读的</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，在评审时将不予考虑。</w:t>
      </w:r>
    </w:p>
    <w:p>
      <w:pPr>
        <w:spacing w:line="460" w:lineRule="exact"/>
        <w:ind w:left="567" w:hanging="567"/>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w:t>
      </w: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 成立</w:t>
      </w:r>
      <w:r>
        <w:rPr>
          <w:rFonts w:hint="eastAsia" w:ascii="仿宋" w:hAnsi="仿宋" w:eastAsia="仿宋" w:cs="仿宋"/>
          <w:b/>
          <w:color w:val="auto"/>
          <w:sz w:val="32"/>
          <w:szCs w:val="32"/>
          <w:highlight w:val="none"/>
          <w:lang w:eastAsia="zh-CN"/>
        </w:rPr>
        <w:t>比选</w:t>
      </w:r>
      <w:r>
        <w:rPr>
          <w:rFonts w:hint="eastAsia" w:ascii="仿宋" w:hAnsi="仿宋" w:eastAsia="仿宋" w:cs="仿宋"/>
          <w:b/>
          <w:color w:val="auto"/>
          <w:sz w:val="32"/>
          <w:szCs w:val="32"/>
          <w:highlight w:val="none"/>
        </w:rPr>
        <w:t>小组</w:t>
      </w:r>
    </w:p>
    <w:p>
      <w:pPr>
        <w:spacing w:line="440" w:lineRule="exact"/>
        <w:ind w:left="540" w:hanging="720" w:hangingChars="225"/>
        <w:rPr>
          <w:rFonts w:hint="eastAsia" w:ascii="仿宋" w:hAnsi="仿宋" w:eastAsia="仿宋" w:cs="仿宋"/>
          <w:color w:val="auto"/>
          <w:sz w:val="32"/>
          <w:szCs w:val="32"/>
          <w:highlight w:val="none"/>
          <w:lang w:val="en-GB"/>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 xml:space="preserve">.1 </w:t>
      </w:r>
      <w:r>
        <w:rPr>
          <w:rFonts w:hint="eastAsia" w:ascii="仿宋" w:hAnsi="仿宋" w:eastAsia="仿宋"/>
          <w:b w:val="0"/>
          <w:bCs w:val="0"/>
          <w:color w:val="auto"/>
          <w:sz w:val="32"/>
          <w:szCs w:val="32"/>
          <w:highlight w:val="none"/>
          <w:lang w:val="en-GB"/>
        </w:rPr>
        <w:t>在</w:t>
      </w:r>
      <w:r>
        <w:rPr>
          <w:rFonts w:hint="eastAsia" w:ascii="仿宋" w:hAnsi="仿宋" w:eastAsia="仿宋"/>
          <w:b w:val="0"/>
          <w:bCs w:val="0"/>
          <w:color w:val="auto"/>
          <w:sz w:val="32"/>
          <w:szCs w:val="32"/>
          <w:highlight w:val="none"/>
          <w:lang w:val="en-US" w:eastAsia="zh-CN"/>
        </w:rPr>
        <w:t>江西明法招标有限公司</w:t>
      </w:r>
      <w:r>
        <w:rPr>
          <w:rFonts w:hint="eastAsia" w:ascii="仿宋" w:hAnsi="仿宋" w:eastAsia="仿宋"/>
          <w:b w:val="0"/>
          <w:bCs w:val="0"/>
          <w:color w:val="auto"/>
          <w:sz w:val="32"/>
          <w:szCs w:val="32"/>
          <w:highlight w:val="none"/>
          <w:lang w:val="en-GB"/>
        </w:rPr>
        <w:t>专家库</w:t>
      </w:r>
      <w:r>
        <w:rPr>
          <w:rFonts w:hint="eastAsia" w:ascii="仿宋" w:hAnsi="仿宋" w:eastAsia="仿宋"/>
          <w:color w:val="auto"/>
          <w:sz w:val="32"/>
          <w:szCs w:val="32"/>
          <w:highlight w:val="none"/>
          <w:lang w:val="en-GB"/>
        </w:rPr>
        <w:t>中随机抽取评审专家</w:t>
      </w:r>
      <w:r>
        <w:rPr>
          <w:rFonts w:hint="eastAsia" w:ascii="仿宋" w:hAnsi="仿宋" w:eastAsia="仿宋" w:cs="仿宋"/>
          <w:color w:val="auto"/>
          <w:sz w:val="32"/>
          <w:szCs w:val="32"/>
          <w:highlight w:val="none"/>
        </w:rPr>
        <w:t>，依法成立</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小组。评审</w:t>
      </w:r>
      <w:r>
        <w:rPr>
          <w:rFonts w:hint="eastAsia" w:ascii="仿宋" w:hAnsi="仿宋" w:eastAsia="仿宋" w:cs="仿宋"/>
          <w:color w:val="auto"/>
          <w:sz w:val="32"/>
          <w:szCs w:val="32"/>
          <w:highlight w:val="none"/>
          <w:lang w:val="en-GB"/>
        </w:rPr>
        <w:t>工作由</w:t>
      </w:r>
      <w:r>
        <w:rPr>
          <w:rFonts w:hint="eastAsia" w:ascii="仿宋" w:hAnsi="仿宋" w:eastAsia="仿宋" w:cs="仿宋"/>
          <w:color w:val="auto"/>
          <w:sz w:val="32"/>
          <w:szCs w:val="32"/>
          <w:highlight w:val="none"/>
          <w:lang w:val="en-GB" w:eastAsia="zh-CN"/>
        </w:rPr>
        <w:t>比选</w:t>
      </w:r>
      <w:r>
        <w:rPr>
          <w:rFonts w:hint="eastAsia" w:ascii="仿宋" w:hAnsi="仿宋" w:eastAsia="仿宋" w:cs="仿宋"/>
          <w:color w:val="auto"/>
          <w:sz w:val="32"/>
          <w:szCs w:val="32"/>
          <w:highlight w:val="none"/>
          <w:lang w:val="en-GB"/>
        </w:rPr>
        <w:t>小组负责。</w:t>
      </w:r>
    </w:p>
    <w:p>
      <w:pPr>
        <w:spacing w:line="460" w:lineRule="exact"/>
        <w:ind w:left="567" w:hanging="567"/>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w:t>
      </w:r>
      <w:r>
        <w:rPr>
          <w:rFonts w:hint="eastAsia" w:ascii="仿宋" w:hAnsi="仿宋" w:eastAsia="仿宋" w:cs="仿宋"/>
          <w:b/>
          <w:color w:val="auto"/>
          <w:sz w:val="32"/>
          <w:szCs w:val="32"/>
          <w:highlight w:val="none"/>
          <w:lang w:val="en-US" w:eastAsia="zh-CN"/>
        </w:rPr>
        <w:t>3</w:t>
      </w:r>
      <w:r>
        <w:rPr>
          <w:rFonts w:hint="eastAsia" w:ascii="仿宋" w:hAnsi="仿宋" w:eastAsia="仿宋" w:cs="仿宋"/>
          <w:b/>
          <w:color w:val="auto"/>
          <w:sz w:val="32"/>
          <w:szCs w:val="32"/>
          <w:highlight w:val="none"/>
        </w:rPr>
        <w:t xml:space="preserve">. </w:t>
      </w:r>
      <w:r>
        <w:rPr>
          <w:rFonts w:hint="eastAsia" w:ascii="仿宋" w:hAnsi="仿宋" w:eastAsia="仿宋" w:cs="仿宋"/>
          <w:b/>
          <w:color w:val="auto"/>
          <w:sz w:val="32"/>
          <w:szCs w:val="32"/>
          <w:highlight w:val="none"/>
          <w:lang w:eastAsia="zh-CN"/>
        </w:rPr>
        <w:t>参选文件</w:t>
      </w:r>
      <w:r>
        <w:rPr>
          <w:rFonts w:hint="eastAsia" w:ascii="仿宋" w:hAnsi="仿宋" w:eastAsia="仿宋" w:cs="仿宋"/>
          <w:b/>
          <w:color w:val="auto"/>
          <w:sz w:val="32"/>
          <w:szCs w:val="32"/>
          <w:highlight w:val="none"/>
        </w:rPr>
        <w:t>的初审</w:t>
      </w:r>
    </w:p>
    <w:p>
      <w:pPr>
        <w:spacing w:line="44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的初审分为</w:t>
      </w:r>
    </w:p>
    <w:p>
      <w:pPr>
        <w:numPr>
          <w:ilvl w:val="0"/>
          <w:numId w:val="1"/>
        </w:numPr>
        <w:spacing w:line="440" w:lineRule="exact"/>
        <w:ind w:left="638" w:leftChars="304" w:firstLine="0" w:firstLine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符合性检查。依据</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的规定，从</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的有效性、完整性和对</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的响应程度、有无计算错误进行审查，以确定是否对</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的实质性要求做出响应。</w:t>
      </w:r>
    </w:p>
    <w:p>
      <w:pPr>
        <w:numPr>
          <w:ilvl w:val="0"/>
          <w:numId w:val="1"/>
        </w:numPr>
        <w:spacing w:line="440" w:lineRule="exact"/>
        <w:ind w:left="638" w:leftChars="304" w:firstLine="0" w:firstLine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资格性检查。依据法律法规和</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的规定，对</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中的资格证明、</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保证金等进行审查，以确定</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是否具备</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资格。</w:t>
      </w:r>
    </w:p>
    <w:p>
      <w:pPr>
        <w:spacing w:line="460" w:lineRule="exact"/>
        <w:ind w:left="567" w:hanging="56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.2 初审中，算术计算错误将按以下方法更正</w:t>
      </w:r>
      <w:r>
        <w:rPr>
          <w:rFonts w:hint="eastAsia" w:ascii="仿宋" w:hAnsi="仿宋" w:eastAsia="仿宋" w:cs="仿宋"/>
          <w:color w:val="000000"/>
          <w:sz w:val="32"/>
          <w:szCs w:val="32"/>
          <w:highlight w:val="none"/>
          <w:lang w:eastAsia="zh-CN"/>
        </w:rPr>
        <w:t>：</w:t>
      </w:r>
    </w:p>
    <w:p>
      <w:pPr>
        <w:spacing w:line="440" w:lineRule="exact"/>
        <w:ind w:left="540" w:hanging="720" w:hangingChars="225"/>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的大写金额和小写金额不一致的，以大写金额为准。</w:t>
      </w:r>
    </w:p>
    <w:p>
      <w:pPr>
        <w:spacing w:line="440" w:lineRule="exact"/>
        <w:ind w:left="540" w:hanging="720" w:hangingChars="225"/>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）总价金额与按单价汇总金额不一致的，以单价金额计算结果为准。</w:t>
      </w:r>
    </w:p>
    <w:p>
      <w:pPr>
        <w:spacing w:line="440" w:lineRule="exact"/>
        <w:ind w:left="540" w:hanging="720" w:hangingChars="225"/>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小组可以允许</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中存在不构成实质性偏差的不正规、不一致或不规范，但不能损害或影响任何</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的相对排序。</w:t>
      </w:r>
    </w:p>
    <w:p>
      <w:pPr>
        <w:spacing w:line="460" w:lineRule="exact"/>
        <w:ind w:left="567" w:hanging="56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.4 实质上没有响应</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要求的</w:t>
      </w:r>
      <w:r>
        <w:rPr>
          <w:rFonts w:hint="eastAsia" w:ascii="仿宋" w:hAnsi="仿宋" w:eastAsia="仿宋" w:cs="仿宋"/>
          <w:color w:val="auto"/>
          <w:sz w:val="32"/>
          <w:szCs w:val="32"/>
          <w:highlight w:val="none"/>
          <w:lang w:eastAsia="zh-CN"/>
        </w:rPr>
        <w:t>参选文件</w:t>
      </w:r>
      <w:r>
        <w:rPr>
          <w:rFonts w:hint="eastAsia" w:ascii="仿宋" w:hAnsi="仿宋" w:eastAsia="仿宋" w:cs="仿宋"/>
          <w:b/>
          <w:color w:val="auto"/>
          <w:sz w:val="32"/>
          <w:szCs w:val="32"/>
          <w:highlight w:val="none"/>
        </w:rPr>
        <w:t>被视为无效</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不得通过修正或撤</w:t>
      </w:r>
      <w:r>
        <w:rPr>
          <w:rFonts w:hint="eastAsia" w:ascii="仿宋" w:hAnsi="仿宋" w:eastAsia="仿宋" w:cs="仿宋"/>
          <w:color w:val="000000"/>
          <w:sz w:val="32"/>
          <w:szCs w:val="32"/>
          <w:highlight w:val="none"/>
          <w:lang w:val="en-US" w:eastAsia="zh-CN"/>
        </w:rPr>
        <w:t>销</w:t>
      </w:r>
      <w:r>
        <w:rPr>
          <w:rFonts w:hint="eastAsia" w:ascii="仿宋" w:hAnsi="仿宋" w:eastAsia="仿宋" w:cs="仿宋"/>
          <w:color w:val="auto"/>
          <w:sz w:val="32"/>
          <w:szCs w:val="32"/>
          <w:highlight w:val="none"/>
        </w:rPr>
        <w:t>不合要求的偏离或保留从而使</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成为实质上响应的</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。如发生下列情况之一的，其</w:t>
      </w:r>
      <w:r>
        <w:rPr>
          <w:rFonts w:hint="eastAsia" w:ascii="仿宋" w:hAnsi="仿宋" w:eastAsia="仿宋" w:cs="仿宋"/>
          <w:color w:val="auto"/>
          <w:sz w:val="32"/>
          <w:szCs w:val="32"/>
          <w:highlight w:val="none"/>
          <w:lang w:eastAsia="zh-CN"/>
        </w:rPr>
        <w:t>参选文件</w:t>
      </w:r>
      <w:r>
        <w:rPr>
          <w:rFonts w:hint="eastAsia" w:ascii="仿宋" w:hAnsi="仿宋" w:eastAsia="仿宋" w:cs="仿宋"/>
          <w:b/>
          <w:color w:val="auto"/>
          <w:sz w:val="32"/>
          <w:szCs w:val="32"/>
          <w:highlight w:val="none"/>
        </w:rPr>
        <w:t>被视为无效</w:t>
      </w:r>
      <w:r>
        <w:rPr>
          <w:rFonts w:hint="eastAsia" w:ascii="仿宋" w:hAnsi="仿宋" w:eastAsia="仿宋" w:cs="仿宋"/>
          <w:b/>
          <w:color w:val="000000"/>
          <w:sz w:val="32"/>
          <w:szCs w:val="32"/>
          <w:highlight w:val="none"/>
          <w:lang w:eastAsia="zh-CN"/>
        </w:rPr>
        <w:t>：</w:t>
      </w:r>
    </w:p>
    <w:p>
      <w:pPr>
        <w:numPr>
          <w:ilvl w:val="0"/>
          <w:numId w:val="0"/>
        </w:numPr>
        <w:spacing w:line="460" w:lineRule="exact"/>
        <w:ind w:left="624" w:left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未提交</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响应书的；</w:t>
      </w:r>
    </w:p>
    <w:p>
      <w:pPr>
        <w:numPr>
          <w:ilvl w:val="0"/>
          <w:numId w:val="0"/>
        </w:numPr>
        <w:spacing w:line="460" w:lineRule="exact"/>
        <w:ind w:left="624" w:left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未提交报价表、分项报价表或分项报价表中未列出分项报价的；</w:t>
      </w:r>
    </w:p>
    <w:p>
      <w:pPr>
        <w:numPr>
          <w:ilvl w:val="0"/>
          <w:numId w:val="0"/>
        </w:numPr>
        <w:spacing w:line="460" w:lineRule="exact"/>
        <w:ind w:left="624" w:left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提交了可调整报价的；</w:t>
      </w:r>
    </w:p>
    <w:p>
      <w:pPr>
        <w:numPr>
          <w:ilvl w:val="0"/>
          <w:numId w:val="0"/>
        </w:numPr>
        <w:spacing w:line="460" w:lineRule="exact"/>
        <w:ind w:left="624" w:left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未提交</w:t>
      </w:r>
      <w:r>
        <w:rPr>
          <w:rFonts w:hint="eastAsia" w:ascii="仿宋" w:hAnsi="仿宋" w:eastAsia="仿宋" w:cs="仿宋"/>
          <w:color w:val="auto"/>
          <w:sz w:val="32"/>
          <w:szCs w:val="32"/>
          <w:highlight w:val="none"/>
          <w:lang w:val="en-US" w:eastAsia="zh-CN"/>
        </w:rPr>
        <w:t>参选</w:t>
      </w:r>
      <w:r>
        <w:rPr>
          <w:rFonts w:hint="eastAsia" w:ascii="仿宋" w:hAnsi="仿宋" w:eastAsia="仿宋" w:cs="仿宋"/>
          <w:color w:val="auto"/>
          <w:sz w:val="32"/>
          <w:szCs w:val="32"/>
          <w:highlight w:val="none"/>
        </w:rPr>
        <w:t>保证金或金额不足，</w:t>
      </w:r>
      <w:r>
        <w:rPr>
          <w:rFonts w:hint="eastAsia" w:ascii="仿宋" w:hAnsi="仿宋" w:eastAsia="仿宋" w:cs="仿宋"/>
          <w:color w:val="auto"/>
          <w:sz w:val="32"/>
          <w:szCs w:val="32"/>
          <w:highlight w:val="none"/>
          <w:lang w:val="en-US" w:eastAsia="zh-CN"/>
        </w:rPr>
        <w:t>参选</w:t>
      </w:r>
      <w:r>
        <w:rPr>
          <w:rFonts w:hint="eastAsia" w:ascii="仿宋" w:hAnsi="仿宋" w:eastAsia="仿宋" w:cs="仿宋"/>
          <w:color w:val="auto"/>
          <w:sz w:val="32"/>
          <w:szCs w:val="32"/>
          <w:highlight w:val="none"/>
        </w:rPr>
        <w:t>保证金形式不符合</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要求的；</w:t>
      </w:r>
    </w:p>
    <w:p>
      <w:pPr>
        <w:numPr>
          <w:ilvl w:val="0"/>
          <w:numId w:val="0"/>
        </w:numPr>
        <w:spacing w:line="460" w:lineRule="exact"/>
        <w:ind w:left="624" w:left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未按</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 xml:space="preserve">“第四章 </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格式”的规定提供资格、资信证明文件；</w:t>
      </w:r>
    </w:p>
    <w:p>
      <w:pPr>
        <w:numPr>
          <w:ilvl w:val="0"/>
          <w:numId w:val="0"/>
        </w:numPr>
        <w:spacing w:line="440" w:lineRule="exact"/>
        <w:ind w:left="624" w:left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未按</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要求加盖单位公章，法</w:t>
      </w:r>
      <w:r>
        <w:rPr>
          <w:rFonts w:hint="eastAsia" w:ascii="仿宋" w:hAnsi="仿宋" w:eastAsia="仿宋" w:cs="仿宋"/>
          <w:color w:val="000000"/>
          <w:sz w:val="32"/>
          <w:szCs w:val="32"/>
          <w:highlight w:val="none"/>
          <w:lang w:val="en-US" w:eastAsia="zh-CN"/>
        </w:rPr>
        <w:t>定</w:t>
      </w:r>
      <w:r>
        <w:rPr>
          <w:rFonts w:hint="eastAsia" w:ascii="仿宋" w:hAnsi="仿宋" w:eastAsia="仿宋" w:cs="仿宋"/>
          <w:color w:val="auto"/>
          <w:sz w:val="32"/>
          <w:szCs w:val="32"/>
          <w:highlight w:val="none"/>
        </w:rPr>
        <w:t>代表</w:t>
      </w:r>
      <w:r>
        <w:rPr>
          <w:rFonts w:hint="eastAsia" w:ascii="仿宋" w:hAnsi="仿宋" w:eastAsia="仿宋" w:cs="仿宋"/>
          <w:color w:val="000000"/>
          <w:sz w:val="32"/>
          <w:szCs w:val="32"/>
          <w:highlight w:val="none"/>
        </w:rPr>
        <w:t>人</w:t>
      </w:r>
      <w:r>
        <w:rPr>
          <w:rFonts w:hint="eastAsia" w:ascii="仿宋" w:hAnsi="仿宋" w:eastAsia="仿宋" w:cs="仿宋"/>
          <w:color w:val="auto"/>
          <w:sz w:val="32"/>
          <w:szCs w:val="32"/>
          <w:highlight w:val="none"/>
        </w:rPr>
        <w:t>授权书没有法定代表人签字（签章）或签字（签章）人没有法定代表人有效委托的；</w:t>
      </w:r>
    </w:p>
    <w:p>
      <w:pPr>
        <w:spacing w:line="460" w:lineRule="exact"/>
        <w:ind w:left="600" w:firstLine="2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有效期不足的；</w:t>
      </w:r>
    </w:p>
    <w:p>
      <w:pPr>
        <w:spacing w:line="460" w:lineRule="exact"/>
        <w:ind w:left="600" w:firstLine="2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技术文件技术规格中的响应与事实不符或虚假响应的；</w:t>
      </w:r>
    </w:p>
    <w:p>
      <w:pPr>
        <w:spacing w:line="460" w:lineRule="exact"/>
        <w:ind w:left="600" w:firstLine="2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超过了</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项目预算或最高限价的；</w:t>
      </w:r>
    </w:p>
    <w:p>
      <w:pPr>
        <w:spacing w:line="460" w:lineRule="exact"/>
        <w:ind w:left="659" w:leftChars="314"/>
        <w:rPr>
          <w:rFonts w:hint="eastAsia" w:ascii="仿宋" w:hAnsi="仿宋" w:eastAsia="仿宋" w:cs="仿宋"/>
          <w:color w:val="auto"/>
          <w:sz w:val="32"/>
          <w:szCs w:val="32"/>
          <w:highlight w:val="none"/>
          <w:lang w:val="en-GB"/>
        </w:rPr>
      </w:pP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规定的其他响应无效条款。</w:t>
      </w:r>
    </w:p>
    <w:p>
      <w:pPr>
        <w:spacing w:line="440" w:lineRule="exact"/>
        <w:ind w:left="600" w:hanging="800" w:hangingChars="2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小组对</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的判定，只依据</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内容本身，而不依据外部的证据。</w:t>
      </w:r>
    </w:p>
    <w:p>
      <w:pPr>
        <w:spacing w:line="44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w:t>
      </w:r>
      <w:r>
        <w:rPr>
          <w:rFonts w:hint="eastAsia" w:ascii="仿宋" w:hAnsi="仿宋" w:eastAsia="仿宋" w:cs="仿宋"/>
          <w:b/>
          <w:color w:val="auto"/>
          <w:sz w:val="32"/>
          <w:szCs w:val="32"/>
          <w:highlight w:val="none"/>
          <w:lang w:val="en-US" w:eastAsia="zh-CN"/>
        </w:rPr>
        <w:t>4</w:t>
      </w:r>
      <w:r>
        <w:rPr>
          <w:rFonts w:hint="eastAsia" w:ascii="仿宋" w:hAnsi="仿宋" w:eastAsia="仿宋" w:cs="仿宋"/>
          <w:b/>
          <w:color w:val="auto"/>
          <w:sz w:val="32"/>
          <w:szCs w:val="32"/>
          <w:highlight w:val="none"/>
        </w:rPr>
        <w:t xml:space="preserve">. </w:t>
      </w:r>
      <w:r>
        <w:rPr>
          <w:rFonts w:hint="eastAsia" w:ascii="仿宋" w:hAnsi="仿宋" w:eastAsia="仿宋" w:cs="仿宋"/>
          <w:b/>
          <w:color w:val="auto"/>
          <w:sz w:val="32"/>
          <w:szCs w:val="32"/>
          <w:highlight w:val="none"/>
          <w:lang w:eastAsia="zh-CN"/>
        </w:rPr>
        <w:t>参选文件</w:t>
      </w:r>
      <w:r>
        <w:rPr>
          <w:rFonts w:hint="eastAsia" w:ascii="仿宋" w:hAnsi="仿宋" w:eastAsia="仿宋" w:cs="仿宋"/>
          <w:b/>
          <w:color w:val="auto"/>
          <w:sz w:val="32"/>
          <w:szCs w:val="32"/>
          <w:highlight w:val="none"/>
        </w:rPr>
        <w:t>的澄清</w:t>
      </w:r>
    </w:p>
    <w:p>
      <w:pPr>
        <w:spacing w:line="460" w:lineRule="exact"/>
        <w:ind w:left="567" w:hanging="56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.1在评审期间，</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小组可要求</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对其</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进行澄清，但澄清不得对</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报价等实质内容作任何修改。有关澄清的要求和答复均应以书面形式提交，</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的澄清、说明书面材料，由其授权的代表签字。</w:t>
      </w:r>
    </w:p>
    <w:p>
      <w:pPr>
        <w:spacing w:line="44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w:t>
      </w:r>
      <w:r>
        <w:rPr>
          <w:rFonts w:hint="eastAsia" w:ascii="仿宋" w:hAnsi="仿宋" w:eastAsia="仿宋" w:cs="仿宋"/>
          <w:b/>
          <w:color w:val="auto"/>
          <w:sz w:val="32"/>
          <w:szCs w:val="32"/>
          <w:highlight w:val="none"/>
          <w:lang w:val="en-US" w:eastAsia="zh-CN"/>
        </w:rPr>
        <w:t>5</w:t>
      </w:r>
      <w:r>
        <w:rPr>
          <w:rFonts w:hint="eastAsia" w:ascii="仿宋" w:hAnsi="仿宋" w:eastAsia="仿宋" w:cs="仿宋"/>
          <w:b/>
          <w:color w:val="auto"/>
          <w:sz w:val="32"/>
          <w:szCs w:val="32"/>
          <w:highlight w:val="none"/>
        </w:rPr>
        <w:t xml:space="preserve">. </w:t>
      </w:r>
      <w:r>
        <w:rPr>
          <w:rFonts w:hint="eastAsia" w:ascii="仿宋" w:hAnsi="仿宋" w:eastAsia="仿宋" w:cs="仿宋"/>
          <w:b/>
          <w:color w:val="auto"/>
          <w:sz w:val="32"/>
          <w:szCs w:val="32"/>
          <w:highlight w:val="none"/>
          <w:lang w:eastAsia="zh-CN"/>
        </w:rPr>
        <w:t>参选文件</w:t>
      </w:r>
      <w:r>
        <w:rPr>
          <w:rFonts w:hint="eastAsia" w:ascii="仿宋" w:hAnsi="仿宋" w:eastAsia="仿宋" w:cs="仿宋"/>
          <w:b/>
          <w:color w:val="auto"/>
          <w:sz w:val="32"/>
          <w:szCs w:val="32"/>
          <w:highlight w:val="none"/>
        </w:rPr>
        <w:t>的评价与比较</w:t>
      </w:r>
    </w:p>
    <w:p>
      <w:pPr>
        <w:spacing w:line="440" w:lineRule="exact"/>
        <w:ind w:left="567" w:hanging="56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小组按照</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中的评审方法和评审标准，对资格性检查和符合性检查合格的</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进行商务和技术评估，综合比较与评价。</w:t>
      </w:r>
    </w:p>
    <w:p>
      <w:pPr>
        <w:spacing w:line="440" w:lineRule="exact"/>
        <w:rPr>
          <w:rFonts w:hint="eastAsia" w:ascii="仿宋" w:hAnsi="仿宋" w:eastAsia="仿宋" w:cs="仿宋"/>
          <w:b/>
          <w:color w:val="auto"/>
          <w:sz w:val="32"/>
          <w:szCs w:val="32"/>
          <w:highlight w:val="none"/>
        </w:rPr>
      </w:pPr>
      <w:bookmarkStart w:id="77" w:name="_Toc286758337"/>
      <w:r>
        <w:rPr>
          <w:rFonts w:hint="eastAsia" w:ascii="仿宋" w:hAnsi="仿宋" w:eastAsia="仿宋" w:cs="仿宋"/>
          <w:b/>
          <w:color w:val="auto"/>
          <w:sz w:val="32"/>
          <w:szCs w:val="32"/>
          <w:highlight w:val="none"/>
        </w:rPr>
        <w:t>2</w:t>
      </w:r>
      <w:r>
        <w:rPr>
          <w:rFonts w:hint="eastAsia" w:ascii="仿宋" w:hAnsi="仿宋" w:eastAsia="仿宋" w:cs="仿宋"/>
          <w:b/>
          <w:color w:val="auto"/>
          <w:sz w:val="32"/>
          <w:szCs w:val="32"/>
          <w:highlight w:val="none"/>
          <w:lang w:val="en-US" w:eastAsia="zh-CN"/>
        </w:rPr>
        <w:t>6</w:t>
      </w:r>
      <w:r>
        <w:rPr>
          <w:rFonts w:hint="eastAsia" w:ascii="仿宋" w:hAnsi="仿宋" w:eastAsia="仿宋" w:cs="仿宋"/>
          <w:b/>
          <w:color w:val="auto"/>
          <w:sz w:val="32"/>
          <w:szCs w:val="32"/>
          <w:highlight w:val="none"/>
        </w:rPr>
        <w:t xml:space="preserve">. </w:t>
      </w:r>
      <w:bookmarkStart w:id="78" w:name="_Toc262628248"/>
      <w:r>
        <w:rPr>
          <w:rFonts w:hint="eastAsia" w:ascii="仿宋" w:hAnsi="仿宋" w:eastAsia="仿宋" w:cs="仿宋"/>
          <w:b/>
          <w:color w:val="auto"/>
          <w:sz w:val="32"/>
          <w:szCs w:val="32"/>
          <w:highlight w:val="none"/>
        </w:rPr>
        <w:t>与</w:t>
      </w:r>
      <w:r>
        <w:rPr>
          <w:rFonts w:hint="eastAsia" w:ascii="仿宋" w:hAnsi="仿宋" w:eastAsia="仿宋" w:cs="仿宋"/>
          <w:b/>
          <w:color w:val="auto"/>
          <w:sz w:val="32"/>
          <w:szCs w:val="32"/>
          <w:highlight w:val="none"/>
          <w:lang w:eastAsia="zh-CN"/>
        </w:rPr>
        <w:t>比选</w:t>
      </w:r>
      <w:r>
        <w:rPr>
          <w:rFonts w:hint="eastAsia" w:ascii="仿宋" w:hAnsi="仿宋" w:eastAsia="仿宋" w:cs="仿宋"/>
          <w:b/>
          <w:color w:val="auto"/>
          <w:sz w:val="32"/>
          <w:szCs w:val="32"/>
          <w:highlight w:val="none"/>
        </w:rPr>
        <w:t>小组的接触</w:t>
      </w:r>
      <w:bookmarkEnd w:id="77"/>
      <w:bookmarkEnd w:id="78"/>
    </w:p>
    <w:p>
      <w:pPr>
        <w:spacing w:line="440" w:lineRule="exact"/>
        <w:ind w:left="480" w:hanging="640" w:hanging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w:t>
      </w:r>
      <w:r>
        <w:rPr>
          <w:rFonts w:hint="eastAsia" w:ascii="仿宋" w:hAnsi="仿宋" w:eastAsia="仿宋" w:cs="仿宋"/>
          <w:bCs/>
          <w:color w:val="auto"/>
          <w:sz w:val="32"/>
          <w:szCs w:val="32"/>
          <w:highlight w:val="none"/>
          <w:lang w:val="en-US" w:eastAsia="zh-CN"/>
        </w:rPr>
        <w:t>6</w:t>
      </w:r>
      <w:r>
        <w:rPr>
          <w:rFonts w:hint="eastAsia" w:ascii="仿宋" w:hAnsi="仿宋" w:eastAsia="仿宋" w:cs="仿宋"/>
          <w:bCs/>
          <w:color w:val="auto"/>
          <w:sz w:val="32"/>
          <w:szCs w:val="32"/>
          <w:highlight w:val="none"/>
        </w:rPr>
        <w:t>.1 除按本须知第2</w:t>
      </w:r>
      <w:r>
        <w:rPr>
          <w:rFonts w:hint="eastAsia" w:ascii="仿宋" w:hAnsi="仿宋" w:eastAsia="仿宋" w:cs="仿宋"/>
          <w:bCs/>
          <w:color w:val="auto"/>
          <w:sz w:val="32"/>
          <w:szCs w:val="32"/>
          <w:highlight w:val="none"/>
          <w:lang w:val="en-US" w:eastAsia="zh-CN"/>
        </w:rPr>
        <w:t>4</w:t>
      </w:r>
      <w:r>
        <w:rPr>
          <w:rFonts w:hint="eastAsia" w:ascii="仿宋" w:hAnsi="仿宋" w:eastAsia="仿宋" w:cs="仿宋"/>
          <w:bCs/>
          <w:color w:val="auto"/>
          <w:sz w:val="32"/>
          <w:szCs w:val="32"/>
          <w:highlight w:val="none"/>
        </w:rPr>
        <w:t>.1条规定的外，从</w:t>
      </w:r>
      <w:r>
        <w:rPr>
          <w:rFonts w:hint="eastAsia" w:ascii="仿宋" w:hAnsi="仿宋" w:eastAsia="仿宋" w:cs="仿宋"/>
          <w:bCs/>
          <w:color w:val="auto"/>
          <w:sz w:val="32"/>
          <w:szCs w:val="32"/>
          <w:highlight w:val="none"/>
          <w:lang w:eastAsia="zh-CN"/>
        </w:rPr>
        <w:t>比选</w:t>
      </w:r>
      <w:r>
        <w:rPr>
          <w:rFonts w:hint="eastAsia" w:ascii="仿宋" w:hAnsi="仿宋" w:eastAsia="仿宋" w:cs="仿宋"/>
          <w:bCs/>
          <w:color w:val="auto"/>
          <w:sz w:val="32"/>
          <w:szCs w:val="32"/>
          <w:highlight w:val="none"/>
        </w:rPr>
        <w:t>之日起至授予合同期间，</w:t>
      </w:r>
      <w:r>
        <w:rPr>
          <w:rFonts w:hint="eastAsia" w:ascii="仿宋" w:hAnsi="仿宋" w:eastAsia="仿宋" w:cs="仿宋"/>
          <w:bCs/>
          <w:color w:val="auto"/>
          <w:sz w:val="32"/>
          <w:szCs w:val="32"/>
          <w:highlight w:val="none"/>
          <w:lang w:eastAsia="zh-CN"/>
        </w:rPr>
        <w:t>参选人</w:t>
      </w:r>
      <w:r>
        <w:rPr>
          <w:rFonts w:hint="eastAsia" w:ascii="仿宋" w:hAnsi="仿宋" w:eastAsia="仿宋" w:cs="仿宋"/>
          <w:bCs/>
          <w:color w:val="auto"/>
          <w:sz w:val="32"/>
          <w:szCs w:val="32"/>
          <w:highlight w:val="none"/>
        </w:rPr>
        <w:t>不得就其</w:t>
      </w:r>
      <w:r>
        <w:rPr>
          <w:rFonts w:hint="eastAsia" w:ascii="仿宋" w:hAnsi="仿宋" w:eastAsia="仿宋" w:cs="仿宋"/>
          <w:bCs/>
          <w:color w:val="auto"/>
          <w:sz w:val="32"/>
          <w:szCs w:val="32"/>
          <w:highlight w:val="none"/>
          <w:lang w:eastAsia="zh-CN"/>
        </w:rPr>
        <w:t>比选</w:t>
      </w:r>
      <w:r>
        <w:rPr>
          <w:rFonts w:hint="eastAsia" w:ascii="仿宋" w:hAnsi="仿宋" w:eastAsia="仿宋" w:cs="仿宋"/>
          <w:bCs/>
          <w:color w:val="auto"/>
          <w:sz w:val="32"/>
          <w:szCs w:val="32"/>
          <w:highlight w:val="none"/>
        </w:rPr>
        <w:t>有关的事项与</w:t>
      </w:r>
      <w:r>
        <w:rPr>
          <w:rFonts w:hint="eastAsia" w:ascii="仿宋" w:hAnsi="仿宋" w:eastAsia="仿宋" w:cs="仿宋"/>
          <w:bCs/>
          <w:color w:val="auto"/>
          <w:sz w:val="32"/>
          <w:szCs w:val="32"/>
          <w:highlight w:val="none"/>
          <w:lang w:eastAsia="zh-CN"/>
        </w:rPr>
        <w:t>比选</w:t>
      </w:r>
      <w:r>
        <w:rPr>
          <w:rFonts w:hint="eastAsia" w:ascii="仿宋" w:hAnsi="仿宋" w:eastAsia="仿宋" w:cs="仿宋"/>
          <w:bCs/>
          <w:color w:val="auto"/>
          <w:sz w:val="32"/>
          <w:szCs w:val="32"/>
          <w:highlight w:val="none"/>
        </w:rPr>
        <w:t>小组私下接触。</w:t>
      </w:r>
    </w:p>
    <w:p>
      <w:pPr>
        <w:spacing w:line="460" w:lineRule="exact"/>
        <w:ind w:left="567" w:hanging="567"/>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rPr>
        <w:t>2</w:t>
      </w:r>
      <w:r>
        <w:rPr>
          <w:rFonts w:hint="eastAsia" w:ascii="仿宋" w:hAnsi="仿宋" w:eastAsia="仿宋" w:cs="仿宋"/>
          <w:bCs/>
          <w:color w:val="auto"/>
          <w:sz w:val="32"/>
          <w:szCs w:val="32"/>
          <w:highlight w:val="none"/>
          <w:lang w:val="en-US" w:eastAsia="zh-CN"/>
        </w:rPr>
        <w:t>6</w:t>
      </w:r>
      <w:r>
        <w:rPr>
          <w:rFonts w:hint="eastAsia" w:ascii="仿宋" w:hAnsi="仿宋" w:eastAsia="仿宋" w:cs="仿宋"/>
          <w:bCs/>
          <w:color w:val="auto"/>
          <w:sz w:val="32"/>
          <w:szCs w:val="32"/>
          <w:highlight w:val="none"/>
        </w:rPr>
        <w:t xml:space="preserve">.2 </w:t>
      </w:r>
      <w:r>
        <w:rPr>
          <w:rFonts w:hint="eastAsia" w:ascii="仿宋" w:hAnsi="仿宋" w:eastAsia="仿宋" w:cs="仿宋"/>
          <w:bCs/>
          <w:color w:val="auto"/>
          <w:sz w:val="32"/>
          <w:szCs w:val="32"/>
          <w:highlight w:val="none"/>
          <w:lang w:eastAsia="zh-CN"/>
        </w:rPr>
        <w:t>参选人</w:t>
      </w:r>
      <w:r>
        <w:rPr>
          <w:rFonts w:hint="eastAsia" w:ascii="仿宋" w:hAnsi="仿宋" w:eastAsia="仿宋" w:cs="仿宋"/>
          <w:bCs/>
          <w:color w:val="auto"/>
          <w:sz w:val="32"/>
          <w:szCs w:val="32"/>
          <w:highlight w:val="none"/>
        </w:rPr>
        <w:t>试图对</w:t>
      </w:r>
      <w:r>
        <w:rPr>
          <w:rFonts w:hint="eastAsia" w:ascii="仿宋" w:hAnsi="仿宋" w:eastAsia="仿宋" w:cs="仿宋"/>
          <w:bCs/>
          <w:color w:val="auto"/>
          <w:sz w:val="32"/>
          <w:szCs w:val="32"/>
          <w:highlight w:val="none"/>
          <w:lang w:eastAsia="zh-CN"/>
        </w:rPr>
        <w:t>比选</w:t>
      </w:r>
      <w:r>
        <w:rPr>
          <w:rFonts w:hint="eastAsia" w:ascii="仿宋" w:hAnsi="仿宋" w:eastAsia="仿宋" w:cs="仿宋"/>
          <w:bCs/>
          <w:color w:val="auto"/>
          <w:sz w:val="32"/>
          <w:szCs w:val="32"/>
          <w:highlight w:val="none"/>
        </w:rPr>
        <w:t>小组的评审施加任何影响，都可能导</w:t>
      </w:r>
      <w:r>
        <w:rPr>
          <w:rFonts w:hint="eastAsia" w:ascii="仿宋" w:hAnsi="仿宋" w:eastAsia="仿宋" w:cs="仿宋"/>
          <w:color w:val="auto"/>
          <w:sz w:val="32"/>
          <w:szCs w:val="32"/>
          <w:highlight w:val="none"/>
        </w:rPr>
        <w:t>致其</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作无效处理。</w:t>
      </w:r>
    </w:p>
    <w:p>
      <w:pPr>
        <w:spacing w:line="46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w:t>
      </w: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 终止</w:t>
      </w:r>
      <w:r>
        <w:rPr>
          <w:rFonts w:hint="eastAsia" w:ascii="仿宋" w:hAnsi="仿宋" w:eastAsia="仿宋" w:cs="仿宋"/>
          <w:b/>
          <w:color w:val="auto"/>
          <w:sz w:val="32"/>
          <w:szCs w:val="32"/>
          <w:highlight w:val="none"/>
          <w:lang w:eastAsia="zh-CN"/>
        </w:rPr>
        <w:t>比选比选</w:t>
      </w:r>
      <w:r>
        <w:rPr>
          <w:rFonts w:hint="eastAsia" w:ascii="仿宋" w:hAnsi="仿宋" w:eastAsia="仿宋" w:cs="仿宋"/>
          <w:b/>
          <w:color w:val="auto"/>
          <w:sz w:val="32"/>
          <w:szCs w:val="32"/>
          <w:highlight w:val="none"/>
        </w:rPr>
        <w:t>活动的情形</w:t>
      </w:r>
    </w:p>
    <w:p>
      <w:pPr>
        <w:spacing w:line="440" w:lineRule="exact"/>
        <w:ind w:left="480" w:hanging="640" w:hangingChars="20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2</w:t>
      </w:r>
      <w:r>
        <w:rPr>
          <w:rFonts w:hint="eastAsia" w:ascii="仿宋" w:hAnsi="仿宋" w:eastAsia="仿宋" w:cs="仿宋"/>
          <w:bCs/>
          <w:color w:val="auto"/>
          <w:sz w:val="32"/>
          <w:szCs w:val="32"/>
          <w:highlight w:val="none"/>
          <w:lang w:val="en-US" w:eastAsia="zh-CN"/>
        </w:rPr>
        <w:t>7</w:t>
      </w:r>
      <w:r>
        <w:rPr>
          <w:rFonts w:hint="eastAsia" w:ascii="仿宋" w:hAnsi="仿宋" w:eastAsia="仿宋" w:cs="仿宋"/>
          <w:bCs/>
          <w:color w:val="auto"/>
          <w:sz w:val="32"/>
          <w:szCs w:val="32"/>
          <w:highlight w:val="none"/>
        </w:rPr>
        <w:t>.1出现下列情形之一的，终止</w:t>
      </w:r>
      <w:r>
        <w:rPr>
          <w:rFonts w:hint="eastAsia" w:ascii="仿宋" w:hAnsi="仿宋" w:eastAsia="仿宋" w:cs="仿宋"/>
          <w:bCs/>
          <w:color w:val="auto"/>
          <w:sz w:val="32"/>
          <w:szCs w:val="32"/>
          <w:highlight w:val="none"/>
          <w:lang w:eastAsia="zh-CN"/>
        </w:rPr>
        <w:t>比选</w:t>
      </w:r>
      <w:r>
        <w:rPr>
          <w:rFonts w:hint="eastAsia" w:ascii="仿宋" w:hAnsi="仿宋" w:eastAsia="仿宋" w:cs="仿宋"/>
          <w:bCs/>
          <w:color w:val="auto"/>
          <w:sz w:val="32"/>
          <w:szCs w:val="32"/>
          <w:highlight w:val="none"/>
        </w:rPr>
        <w:t>活动</w:t>
      </w:r>
      <w:r>
        <w:rPr>
          <w:rFonts w:hint="eastAsia" w:ascii="仿宋" w:hAnsi="仿宋" w:eastAsia="仿宋" w:cs="仿宋"/>
          <w:bCs/>
          <w:color w:val="auto"/>
          <w:sz w:val="32"/>
          <w:szCs w:val="32"/>
          <w:highlight w:val="none"/>
          <w:lang w:eastAsia="zh-CN"/>
        </w:rPr>
        <w:t>：</w:t>
      </w:r>
    </w:p>
    <w:p>
      <w:pPr>
        <w:spacing w:line="44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（1）因情况变化，不再符合</w:t>
      </w:r>
      <w:r>
        <w:rPr>
          <w:rFonts w:hint="eastAsia" w:ascii="仿宋" w:hAnsi="仿宋" w:eastAsia="仿宋" w:cs="仿宋"/>
          <w:bCs/>
          <w:color w:val="auto"/>
          <w:sz w:val="32"/>
          <w:szCs w:val="32"/>
          <w:highlight w:val="none"/>
          <w:lang w:eastAsia="zh-CN"/>
        </w:rPr>
        <w:t>比选</w:t>
      </w:r>
      <w:r>
        <w:rPr>
          <w:rFonts w:hint="eastAsia" w:ascii="仿宋" w:hAnsi="仿宋" w:eastAsia="仿宋" w:cs="仿宋"/>
          <w:bCs/>
          <w:color w:val="auto"/>
          <w:sz w:val="32"/>
          <w:szCs w:val="32"/>
          <w:highlight w:val="none"/>
        </w:rPr>
        <w:t>方式适用情形</w:t>
      </w:r>
      <w:r>
        <w:rPr>
          <w:rFonts w:hint="eastAsia" w:ascii="仿宋" w:hAnsi="仿宋" w:eastAsia="仿宋" w:cs="仿宋"/>
          <w:bCs/>
          <w:color w:val="auto"/>
          <w:sz w:val="32"/>
          <w:szCs w:val="32"/>
          <w:highlight w:val="none"/>
          <w:lang w:val="en-US" w:eastAsia="zh-CN"/>
        </w:rPr>
        <w:t>的</w:t>
      </w:r>
      <w:r>
        <w:rPr>
          <w:rFonts w:hint="eastAsia" w:ascii="仿宋" w:hAnsi="仿宋" w:eastAsia="仿宋" w:cs="仿宋"/>
          <w:bCs/>
          <w:color w:val="auto"/>
          <w:sz w:val="32"/>
          <w:szCs w:val="32"/>
          <w:highlight w:val="none"/>
        </w:rPr>
        <w:t>；</w:t>
      </w:r>
    </w:p>
    <w:p>
      <w:pPr>
        <w:spacing w:line="440" w:lineRule="exact"/>
        <w:ind w:left="480" w:hanging="640" w:hanging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（2）出现影响</w:t>
      </w:r>
      <w:r>
        <w:rPr>
          <w:rFonts w:hint="eastAsia" w:ascii="仿宋" w:hAnsi="仿宋" w:eastAsia="仿宋" w:cs="仿宋"/>
          <w:bCs/>
          <w:color w:val="auto"/>
          <w:sz w:val="32"/>
          <w:szCs w:val="32"/>
          <w:highlight w:val="none"/>
          <w:lang w:eastAsia="zh-CN"/>
        </w:rPr>
        <w:t>比选</w:t>
      </w:r>
      <w:r>
        <w:rPr>
          <w:rFonts w:hint="eastAsia" w:ascii="仿宋" w:hAnsi="仿宋" w:eastAsia="仿宋" w:cs="仿宋"/>
          <w:bCs/>
          <w:color w:val="auto"/>
          <w:sz w:val="32"/>
          <w:szCs w:val="32"/>
          <w:highlight w:val="none"/>
        </w:rPr>
        <w:t>公正的违法、违规行为</w:t>
      </w:r>
      <w:r>
        <w:rPr>
          <w:rFonts w:hint="eastAsia" w:ascii="仿宋" w:hAnsi="仿宋" w:eastAsia="仿宋" w:cs="仿宋"/>
          <w:bCs/>
          <w:color w:val="auto"/>
          <w:sz w:val="32"/>
          <w:szCs w:val="32"/>
          <w:highlight w:val="none"/>
          <w:lang w:val="en-US" w:eastAsia="zh-CN"/>
        </w:rPr>
        <w:t>的</w:t>
      </w:r>
      <w:r>
        <w:rPr>
          <w:rFonts w:hint="eastAsia" w:ascii="仿宋" w:hAnsi="仿宋" w:eastAsia="仿宋" w:cs="仿宋"/>
          <w:bCs/>
          <w:color w:val="auto"/>
          <w:sz w:val="32"/>
          <w:szCs w:val="32"/>
          <w:highlight w:val="none"/>
        </w:rPr>
        <w:t>；</w:t>
      </w:r>
    </w:p>
    <w:p>
      <w:pPr>
        <w:spacing w:line="440" w:lineRule="exact"/>
        <w:ind w:left="480" w:hanging="640" w:hanging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（3）在</w:t>
      </w:r>
      <w:r>
        <w:rPr>
          <w:rFonts w:hint="eastAsia" w:ascii="仿宋" w:hAnsi="仿宋" w:eastAsia="仿宋" w:cs="仿宋"/>
          <w:bCs/>
          <w:color w:val="auto"/>
          <w:sz w:val="32"/>
          <w:szCs w:val="32"/>
          <w:highlight w:val="none"/>
          <w:lang w:eastAsia="zh-CN"/>
        </w:rPr>
        <w:t>比选</w:t>
      </w:r>
      <w:r>
        <w:rPr>
          <w:rFonts w:hint="eastAsia" w:ascii="仿宋" w:hAnsi="仿宋" w:eastAsia="仿宋" w:cs="仿宋"/>
          <w:bCs/>
          <w:color w:val="auto"/>
          <w:sz w:val="32"/>
          <w:szCs w:val="32"/>
          <w:highlight w:val="none"/>
        </w:rPr>
        <w:t>过程中符合竞争要求的</w:t>
      </w:r>
      <w:r>
        <w:rPr>
          <w:rFonts w:hint="eastAsia" w:ascii="仿宋" w:hAnsi="仿宋" w:eastAsia="仿宋" w:cs="仿宋"/>
          <w:bCs/>
          <w:color w:val="auto"/>
          <w:sz w:val="32"/>
          <w:szCs w:val="32"/>
          <w:highlight w:val="none"/>
          <w:lang w:eastAsia="zh-CN"/>
        </w:rPr>
        <w:t>参选人</w:t>
      </w:r>
      <w:r>
        <w:rPr>
          <w:rFonts w:hint="eastAsia" w:ascii="仿宋" w:hAnsi="仿宋" w:eastAsia="仿宋" w:cs="仿宋"/>
          <w:bCs/>
          <w:color w:val="auto"/>
          <w:sz w:val="32"/>
          <w:szCs w:val="32"/>
          <w:highlight w:val="none"/>
        </w:rPr>
        <w:t>不足3家的</w:t>
      </w:r>
      <w:bookmarkStart w:id="79" w:name="_Toc372275496"/>
      <w:bookmarkEnd w:id="75"/>
      <w:bookmarkEnd w:id="76"/>
      <w:r>
        <w:rPr>
          <w:rFonts w:hint="eastAsia" w:ascii="仿宋" w:hAnsi="仿宋" w:eastAsia="仿宋" w:cs="仿宋"/>
          <w:bCs/>
          <w:color w:val="auto"/>
          <w:sz w:val="32"/>
          <w:szCs w:val="32"/>
          <w:highlight w:val="none"/>
        </w:rPr>
        <w:t>；</w:t>
      </w:r>
    </w:p>
    <w:p>
      <w:pPr>
        <w:spacing w:line="440" w:lineRule="exact"/>
        <w:ind w:left="480" w:hanging="640" w:hangingChars="20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val="en-US" w:eastAsia="zh-CN"/>
        </w:rPr>
        <w:t>（4</w:t>
      </w:r>
      <w:r>
        <w:rPr>
          <w:rFonts w:hint="eastAsia" w:ascii="仿宋" w:hAnsi="仿宋" w:eastAsia="仿宋" w:cs="仿宋"/>
          <w:bCs/>
          <w:color w:val="auto"/>
          <w:sz w:val="32"/>
          <w:szCs w:val="32"/>
          <w:highlight w:val="none"/>
        </w:rPr>
        <w:t>）因重大变故，</w:t>
      </w:r>
      <w:r>
        <w:rPr>
          <w:rFonts w:hint="eastAsia" w:ascii="仿宋" w:hAnsi="仿宋" w:eastAsia="仿宋" w:cs="仿宋"/>
          <w:bCs/>
          <w:color w:val="auto"/>
          <w:sz w:val="32"/>
          <w:szCs w:val="32"/>
          <w:highlight w:val="none"/>
          <w:lang w:val="en-US" w:eastAsia="zh-CN"/>
        </w:rPr>
        <w:t>本项目</w:t>
      </w:r>
      <w:r>
        <w:rPr>
          <w:rFonts w:hint="eastAsia" w:ascii="仿宋" w:hAnsi="仿宋" w:eastAsia="仿宋" w:cs="仿宋"/>
          <w:bCs/>
          <w:color w:val="auto"/>
          <w:sz w:val="32"/>
          <w:szCs w:val="32"/>
          <w:highlight w:val="none"/>
        </w:rPr>
        <w:t>取消</w:t>
      </w:r>
      <w:r>
        <w:rPr>
          <w:rFonts w:hint="eastAsia" w:ascii="仿宋" w:hAnsi="仿宋" w:eastAsia="仿宋" w:cs="仿宋"/>
          <w:bCs/>
          <w:color w:val="auto"/>
          <w:sz w:val="32"/>
          <w:szCs w:val="32"/>
          <w:highlight w:val="none"/>
          <w:lang w:val="en-US" w:eastAsia="zh-CN"/>
        </w:rPr>
        <w:t>的</w:t>
      </w:r>
      <w:r>
        <w:rPr>
          <w:rFonts w:hint="eastAsia" w:ascii="仿宋" w:hAnsi="仿宋" w:eastAsia="仿宋" w:cs="仿宋"/>
          <w:bCs/>
          <w:color w:val="auto"/>
          <w:sz w:val="32"/>
          <w:szCs w:val="32"/>
          <w:highlight w:val="none"/>
          <w:lang w:eastAsia="zh-CN"/>
        </w:rPr>
        <w:t>。</w:t>
      </w:r>
    </w:p>
    <w:p>
      <w:pPr>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br w:type="page"/>
      </w:r>
    </w:p>
    <w:p>
      <w:pPr>
        <w:pStyle w:val="7"/>
        <w:shd w:val="clear"/>
        <w:spacing w:before="0" w:after="0" w:line="360" w:lineRule="auto"/>
        <w:jc w:val="center"/>
        <w:outlineLvl w:val="9"/>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综合比选</w:t>
      </w:r>
      <w:r>
        <w:rPr>
          <w:rFonts w:hint="eastAsia" w:ascii="仿宋" w:hAnsi="仿宋" w:eastAsia="仿宋" w:cs="仿宋"/>
          <w:color w:val="auto"/>
          <w:kern w:val="2"/>
          <w:sz w:val="32"/>
          <w:szCs w:val="32"/>
          <w:highlight w:val="none"/>
          <w:lang w:eastAsia="zh-CN"/>
        </w:rPr>
        <w:t>评审</w:t>
      </w:r>
      <w:r>
        <w:rPr>
          <w:rFonts w:hint="eastAsia" w:ascii="仿宋" w:hAnsi="仿宋" w:eastAsia="仿宋" w:cs="仿宋"/>
          <w:color w:val="auto"/>
          <w:kern w:val="2"/>
          <w:sz w:val="32"/>
          <w:szCs w:val="32"/>
          <w:highlight w:val="none"/>
          <w:lang w:val="en-US" w:eastAsia="zh-CN"/>
        </w:rPr>
        <w:t>办法</w:t>
      </w:r>
    </w:p>
    <w:p>
      <w:pPr>
        <w:shd w:val="clear"/>
        <w:spacing w:line="500" w:lineRule="exact"/>
        <w:ind w:firstLine="752" w:firstLineChars="235"/>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本项目</w:t>
      </w:r>
      <w:r>
        <w:rPr>
          <w:rFonts w:hint="eastAsia" w:ascii="仿宋" w:hAnsi="仿宋" w:eastAsia="仿宋" w:cs="仿宋"/>
          <w:color w:val="auto"/>
          <w:sz w:val="32"/>
          <w:szCs w:val="32"/>
          <w:highlight w:val="none"/>
        </w:rPr>
        <w:t>采用综合评分法，是指</w:t>
      </w:r>
      <w:r>
        <w:rPr>
          <w:rFonts w:hint="eastAsia" w:ascii="仿宋" w:hAnsi="仿宋" w:eastAsia="仿宋" w:cs="仿宋"/>
          <w:color w:val="auto"/>
          <w:sz w:val="32"/>
          <w:szCs w:val="32"/>
          <w:highlight w:val="none"/>
          <w:lang w:val="en-US" w:eastAsia="zh-CN"/>
        </w:rPr>
        <w:t>比选小组</w:t>
      </w:r>
      <w:r>
        <w:rPr>
          <w:rFonts w:hint="eastAsia" w:ascii="仿宋" w:hAnsi="仿宋" w:eastAsia="仿宋" w:cs="仿宋"/>
          <w:color w:val="auto"/>
          <w:sz w:val="32"/>
          <w:szCs w:val="32"/>
          <w:highlight w:val="none"/>
        </w:rPr>
        <w:t>将按照规定,对满足综合比选文件全部实质性要求的参选文件进行评价和比较，且按评审因素的量化指标评审得分最高的参选人为中选候选人的评审方法。如参选人的参选价格低于</w:t>
      </w:r>
      <w:r>
        <w:rPr>
          <w:rFonts w:hint="eastAsia" w:ascii="仿宋" w:hAnsi="仿宋" w:eastAsia="仿宋" w:cs="仿宋"/>
          <w:color w:val="auto"/>
          <w:sz w:val="32"/>
          <w:szCs w:val="32"/>
          <w:highlight w:val="none"/>
          <w:lang w:val="en-US" w:eastAsia="zh-CN"/>
        </w:rPr>
        <w:t>比选控制价</w:t>
      </w:r>
      <w:r>
        <w:rPr>
          <w:rFonts w:hint="eastAsia" w:ascii="仿宋" w:hAnsi="仿宋" w:eastAsia="仿宋" w:cs="仿宋"/>
          <w:color w:val="auto"/>
          <w:sz w:val="32"/>
          <w:szCs w:val="32"/>
          <w:highlight w:val="none"/>
        </w:rPr>
        <w:t>，该参选人做无效标处理。</w:t>
      </w:r>
    </w:p>
    <w:p>
      <w:pPr>
        <w:pStyle w:val="39"/>
        <w:shd w:val="clea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评分细则：</w:t>
      </w:r>
    </w:p>
    <w:tbl>
      <w:tblPr>
        <w:tblStyle w:val="31"/>
        <w:tblpPr w:leftFromText="180" w:rightFromText="180" w:vertAnchor="text" w:tblpXSpec="center" w:tblpY="1"/>
        <w:tblOverlap w:val="never"/>
        <w:tblW w:w="10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535"/>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exact"/>
        </w:trPr>
        <w:tc>
          <w:tcPr>
            <w:tcW w:w="1668" w:type="dxa"/>
            <w:vAlign w:val="center"/>
          </w:tcPr>
          <w:p>
            <w:pPr>
              <w:shd w:val="clear"/>
              <w:adjustRightInd w:val="0"/>
              <w:jc w:val="center"/>
              <w:textAlignment w:val="baseline"/>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评审类别</w:t>
            </w:r>
          </w:p>
        </w:tc>
        <w:tc>
          <w:tcPr>
            <w:tcW w:w="1535" w:type="dxa"/>
            <w:vAlign w:val="center"/>
          </w:tcPr>
          <w:p>
            <w:pPr>
              <w:shd w:val="clear"/>
              <w:adjustRightInd w:val="0"/>
              <w:jc w:val="center"/>
              <w:textAlignment w:val="baseline"/>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评审因素</w:t>
            </w:r>
          </w:p>
        </w:tc>
        <w:tc>
          <w:tcPr>
            <w:tcW w:w="6936" w:type="dxa"/>
            <w:vAlign w:val="center"/>
          </w:tcPr>
          <w:p>
            <w:pPr>
              <w:shd w:val="clear"/>
              <w:adjustRightInd w:val="0"/>
              <w:jc w:val="center"/>
              <w:textAlignment w:val="baseline"/>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75" w:hRule="exact"/>
        </w:trPr>
        <w:tc>
          <w:tcPr>
            <w:tcW w:w="1668" w:type="dxa"/>
            <w:vAlign w:val="center"/>
          </w:tcPr>
          <w:p>
            <w:pPr>
              <w:pStyle w:val="43"/>
              <w:shd w:val="clear"/>
              <w:tabs>
                <w:tab w:val="left" w:pos="0"/>
                <w:tab w:val="left" w:pos="265"/>
              </w:tabs>
              <w:autoSpaceDE w:val="0"/>
              <w:autoSpaceDN w:val="0"/>
              <w:adjustRightInd w:val="0"/>
              <w:snapToGrid w:val="0"/>
              <w:spacing w:line="360" w:lineRule="auto"/>
              <w:ind w:firstLine="0" w:firstLineChars="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报价分</w:t>
            </w:r>
          </w:p>
          <w:p>
            <w:pPr>
              <w:pStyle w:val="43"/>
              <w:shd w:val="clear"/>
              <w:tabs>
                <w:tab w:val="left" w:pos="0"/>
                <w:tab w:val="left" w:pos="265"/>
              </w:tabs>
              <w:autoSpaceDE w:val="0"/>
              <w:autoSpaceDN w:val="0"/>
              <w:adjustRightInd w:val="0"/>
              <w:snapToGrid w:val="0"/>
              <w:spacing w:line="360" w:lineRule="auto"/>
              <w:ind w:firstLine="0" w:firstLineChars="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0分）</w:t>
            </w:r>
          </w:p>
        </w:tc>
        <w:tc>
          <w:tcPr>
            <w:tcW w:w="1535" w:type="dxa"/>
            <w:vAlign w:val="center"/>
          </w:tcPr>
          <w:p>
            <w:pPr>
              <w:pStyle w:val="33"/>
              <w:numPr>
                <w:ilvl w:val="0"/>
                <w:numId w:val="0"/>
              </w:numPr>
              <w:shd w:val="clear"/>
              <w:ind w:leftChars="0"/>
              <w:jc w:val="center"/>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参选报价</w:t>
            </w:r>
          </w:p>
          <w:p>
            <w:pPr>
              <w:pStyle w:val="33"/>
              <w:numPr>
                <w:ilvl w:val="0"/>
                <w:numId w:val="0"/>
              </w:numPr>
              <w:shd w:val="clear"/>
              <w:ind w:leftChars="0"/>
              <w:jc w:val="center"/>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（30分）</w:t>
            </w:r>
          </w:p>
        </w:tc>
        <w:tc>
          <w:tcPr>
            <w:tcW w:w="6936" w:type="dxa"/>
            <w:vAlign w:val="center"/>
          </w:tcPr>
          <w:p>
            <w:pPr>
              <w:pStyle w:val="33"/>
              <w:numPr>
                <w:ilvl w:val="0"/>
                <w:numId w:val="0"/>
              </w:numPr>
              <w:shd w:val="clear"/>
              <w:ind w:leftChars="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参选报价得分计算：</w:t>
            </w:r>
          </w:p>
          <w:p>
            <w:pPr>
              <w:pStyle w:val="33"/>
              <w:numPr>
                <w:ilvl w:val="0"/>
                <w:numId w:val="0"/>
              </w:numPr>
              <w:shd w:val="clear"/>
              <w:ind w:leftChars="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1、起始月租金报价（15分）</w:t>
            </w:r>
          </w:p>
          <w:p>
            <w:pPr>
              <w:pStyle w:val="33"/>
              <w:numPr>
                <w:ilvl w:val="0"/>
                <w:numId w:val="0"/>
              </w:numPr>
              <w:shd w:val="clear"/>
              <w:ind w:leftChars="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参选人对起始月租金进行报价，有效报价必须不低于45元/m²/月，满足综合比选文件要求且租金报价最高的为评标基准价，其价格分为满分15分。其他参选人的价格分统一按下列公式计算：</w:t>
            </w:r>
          </w:p>
          <w:p>
            <w:pPr>
              <w:pStyle w:val="33"/>
              <w:numPr>
                <w:ilvl w:val="0"/>
                <w:numId w:val="0"/>
              </w:numPr>
              <w:shd w:val="clear"/>
              <w:ind w:leftChars="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参选报价得分=（参选报价/评标基准价）×15%×100，计算分数时四舍五入取小数点后两位。</w:t>
            </w:r>
          </w:p>
          <w:p>
            <w:pPr>
              <w:pStyle w:val="33"/>
              <w:numPr>
                <w:ilvl w:val="0"/>
                <w:numId w:val="0"/>
              </w:numPr>
              <w:shd w:val="clear"/>
              <w:ind w:leftChars="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2、每三年租金单价递增比例（15分）</w:t>
            </w:r>
          </w:p>
          <w:p>
            <w:pPr>
              <w:pStyle w:val="33"/>
              <w:numPr>
                <w:ilvl w:val="0"/>
                <w:numId w:val="0"/>
              </w:numPr>
              <w:shd w:val="clear"/>
              <w:ind w:leftChars="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参选人响应并承诺租金每三年递增5%的，响应以上报价的得15分，不响应以上要求的为无效参选。</w:t>
            </w:r>
          </w:p>
          <w:p>
            <w:pPr>
              <w:pStyle w:val="33"/>
              <w:numPr>
                <w:ilvl w:val="0"/>
                <w:numId w:val="0"/>
              </w:numPr>
              <w:shd w:val="clear"/>
              <w:ind w:leftChars="0"/>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评审依据：租金报价按照参选人的报价评审，每三年租金单价递增比例提供响应报价承诺函。</w:t>
            </w:r>
          </w:p>
          <w:p>
            <w:pPr>
              <w:pStyle w:val="33"/>
              <w:numPr>
                <w:ilvl w:val="0"/>
                <w:numId w:val="0"/>
              </w:numPr>
              <w:shd w:val="clear"/>
              <w:ind w:leftChars="0"/>
              <w:rPr>
                <w:rFonts w:hint="eastAsia" w:ascii="仿宋" w:hAnsi="仿宋" w:eastAsia="仿宋" w:cs="仿宋"/>
                <w:b w:val="0"/>
                <w:bCs w:val="0"/>
                <w:color w:val="auto"/>
                <w:kern w:val="2"/>
                <w:sz w:val="32"/>
                <w:szCs w:val="32"/>
                <w:highlight w:val="none"/>
                <w:lang w:val="en-US" w:eastAsia="zh-CN" w:bidi="ar-SA"/>
              </w:rPr>
            </w:pPr>
          </w:p>
          <w:p>
            <w:pPr>
              <w:pStyle w:val="33"/>
              <w:numPr>
                <w:ilvl w:val="0"/>
                <w:numId w:val="0"/>
              </w:numPr>
              <w:shd w:val="clear"/>
              <w:ind w:leftChars="0"/>
              <w:rPr>
                <w:rFonts w:hint="eastAsia" w:ascii="仿宋" w:hAnsi="仿宋" w:eastAsia="仿宋" w:cs="仿宋"/>
                <w:b w:val="0"/>
                <w:bCs w:val="0"/>
                <w:color w:val="auto"/>
                <w:kern w:val="2"/>
                <w:sz w:val="32"/>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2" w:hRule="atLeast"/>
        </w:trPr>
        <w:tc>
          <w:tcPr>
            <w:tcW w:w="1668" w:type="dxa"/>
            <w:vMerge w:val="restart"/>
            <w:vAlign w:val="center"/>
          </w:tcPr>
          <w:p>
            <w:pPr>
              <w:shd w:val="clear"/>
              <w:adjustRightInd w:val="0"/>
              <w:snapToGrid w:val="0"/>
              <w:spacing w:line="360" w:lineRule="auto"/>
              <w:jc w:val="center"/>
              <w:textAlignment w:val="baseline"/>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技术分</w:t>
            </w:r>
          </w:p>
          <w:p>
            <w:pPr>
              <w:shd w:val="clear"/>
              <w:adjustRightInd w:val="0"/>
              <w:snapToGrid w:val="0"/>
              <w:spacing w:line="360" w:lineRule="auto"/>
              <w:jc w:val="center"/>
              <w:textAlignment w:val="baseline"/>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40</w:t>
            </w:r>
            <w:r>
              <w:rPr>
                <w:rFonts w:hint="eastAsia" w:ascii="仿宋" w:hAnsi="仿宋" w:eastAsia="仿宋" w:cs="仿宋"/>
                <w:b w:val="0"/>
                <w:bCs w:val="0"/>
                <w:color w:val="auto"/>
                <w:sz w:val="32"/>
                <w:szCs w:val="32"/>
                <w:highlight w:val="none"/>
              </w:rPr>
              <w:t>分）</w:t>
            </w:r>
          </w:p>
        </w:tc>
        <w:tc>
          <w:tcPr>
            <w:tcW w:w="1535" w:type="dxa"/>
            <w:vAlign w:val="center"/>
          </w:tcPr>
          <w:p>
            <w:pPr>
              <w:shd w:val="clear"/>
              <w:snapToGrid w:val="0"/>
              <w:spacing w:line="360" w:lineRule="auto"/>
              <w:jc w:val="center"/>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符合性</w:t>
            </w:r>
          </w:p>
          <w:p>
            <w:pPr>
              <w:shd w:val="clear"/>
              <w:snapToGrid w:val="0"/>
              <w:spacing w:line="360" w:lineRule="auto"/>
              <w:jc w:val="center"/>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审查</w:t>
            </w:r>
          </w:p>
          <w:p>
            <w:pPr>
              <w:shd w:val="clear"/>
              <w:snapToGrid w:val="0"/>
              <w:spacing w:line="360" w:lineRule="auto"/>
              <w:jc w:val="center"/>
              <w:rPr>
                <w:rFonts w:hint="eastAsia" w:ascii="仿宋" w:hAnsi="仿宋" w:eastAsia="仿宋" w:cs="仿宋"/>
                <w:b w:val="0"/>
                <w:bCs w:val="0"/>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分）</w:t>
            </w:r>
          </w:p>
        </w:tc>
        <w:tc>
          <w:tcPr>
            <w:tcW w:w="6936" w:type="dxa"/>
            <w:vAlign w:val="center"/>
          </w:tcPr>
          <w:p>
            <w:pPr>
              <w:pStyle w:val="33"/>
              <w:numPr>
                <w:ilvl w:val="0"/>
                <w:numId w:val="0"/>
              </w:numPr>
              <w:shd w:val="clear"/>
              <w:ind w:leftChars="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必须全部满足比选文件“第五章　比选需求”中“一、服务需求”中全部要求的得20分，任意一条不满足作无效响应处理。</w:t>
            </w:r>
          </w:p>
          <w:p>
            <w:pPr>
              <w:pStyle w:val="33"/>
              <w:numPr>
                <w:ilvl w:val="0"/>
                <w:numId w:val="0"/>
              </w:numPr>
              <w:shd w:val="clear"/>
              <w:ind w:leftChars="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评审依据：根据参选人提供的技术响应偏离说明表。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10" w:hRule="atLeast"/>
        </w:trPr>
        <w:tc>
          <w:tcPr>
            <w:tcW w:w="1668" w:type="dxa"/>
            <w:vMerge w:val="continue"/>
            <w:vAlign w:val="center"/>
          </w:tcPr>
          <w:p>
            <w:pPr>
              <w:shd w:val="clear"/>
              <w:adjustRightInd w:val="0"/>
              <w:snapToGrid w:val="0"/>
              <w:spacing w:line="360" w:lineRule="auto"/>
              <w:jc w:val="center"/>
              <w:textAlignment w:val="baseline"/>
              <w:rPr>
                <w:rFonts w:hint="eastAsia" w:ascii="仿宋" w:hAnsi="仿宋" w:eastAsia="仿宋" w:cs="仿宋"/>
                <w:b w:val="0"/>
                <w:bCs w:val="0"/>
                <w:color w:val="auto"/>
                <w:sz w:val="32"/>
                <w:szCs w:val="32"/>
                <w:highlight w:val="none"/>
              </w:rPr>
            </w:pPr>
          </w:p>
        </w:tc>
        <w:tc>
          <w:tcPr>
            <w:tcW w:w="1535" w:type="dxa"/>
            <w:vAlign w:val="center"/>
          </w:tcPr>
          <w:p>
            <w:pPr>
              <w:tabs>
                <w:tab w:val="left" w:pos="780"/>
              </w:tabs>
              <w:snapToGrid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项目</w:t>
            </w:r>
            <w:r>
              <w:rPr>
                <w:rFonts w:hint="eastAsia" w:ascii="仿宋" w:hAnsi="仿宋" w:eastAsia="仿宋" w:cs="仿宋"/>
                <w:color w:val="auto"/>
                <w:sz w:val="32"/>
                <w:szCs w:val="32"/>
                <w:highlight w:val="none"/>
              </w:rPr>
              <w:t>方案</w:t>
            </w:r>
          </w:p>
          <w:p>
            <w:pPr>
              <w:shd w:val="clear"/>
              <w:jc w:val="center"/>
              <w:rPr>
                <w:rFonts w:hint="eastAsia" w:ascii="仿宋" w:hAnsi="仿宋" w:eastAsia="仿宋" w:cs="仿宋"/>
                <w:b w:val="0"/>
                <w:bCs w:val="0"/>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分）</w:t>
            </w:r>
          </w:p>
        </w:tc>
        <w:tc>
          <w:tcPr>
            <w:tcW w:w="6936" w:type="dxa"/>
            <w:vAlign w:val="top"/>
          </w:tcPr>
          <w:p>
            <w:pPr>
              <w:pStyle w:val="33"/>
              <w:numPr>
                <w:ilvl w:val="0"/>
                <w:numId w:val="0"/>
              </w:numPr>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参选人提供项目方案（包括但不仅限于装修概念图或效果图、预算方案、符合业态定位的经营方案等），内容详细完整、满足项目需求得15-20分，方案内容基本合理可行得8-14分，方案内容一般或缺项漏项得1-7分，其他均不得分。</w:t>
            </w:r>
          </w:p>
          <w:p>
            <w:pPr>
              <w:pStyle w:val="33"/>
              <w:numPr>
                <w:ilvl w:val="0"/>
                <w:numId w:val="0"/>
              </w:numPr>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评审依据：参选文件中提供项目方案并加盖参选人公章。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13" w:hRule="atLeast"/>
        </w:trPr>
        <w:tc>
          <w:tcPr>
            <w:tcW w:w="1668" w:type="dxa"/>
            <w:vMerge w:val="restart"/>
            <w:vAlign w:val="top"/>
          </w:tcPr>
          <w:p>
            <w:pPr>
              <w:shd w:val="clear"/>
              <w:tabs>
                <w:tab w:val="left" w:pos="2940"/>
              </w:tabs>
              <w:snapToGrid w:val="0"/>
              <w:spacing w:line="360" w:lineRule="auto"/>
              <w:jc w:val="center"/>
              <w:rPr>
                <w:rFonts w:hint="eastAsia" w:ascii="仿宋" w:hAnsi="仿宋" w:eastAsia="仿宋" w:cs="仿宋"/>
                <w:b w:val="0"/>
                <w:bCs w:val="0"/>
                <w:color w:val="auto"/>
                <w:sz w:val="32"/>
                <w:szCs w:val="32"/>
                <w:highlight w:val="none"/>
                <w:lang w:val="en-US" w:eastAsia="zh-CN"/>
              </w:rPr>
            </w:pPr>
          </w:p>
          <w:p>
            <w:pPr>
              <w:shd w:val="clear"/>
              <w:tabs>
                <w:tab w:val="left" w:pos="2940"/>
              </w:tabs>
              <w:snapToGrid w:val="0"/>
              <w:spacing w:line="360" w:lineRule="auto"/>
              <w:jc w:val="center"/>
              <w:rPr>
                <w:rFonts w:hint="eastAsia" w:ascii="仿宋" w:hAnsi="仿宋" w:eastAsia="仿宋" w:cs="仿宋"/>
                <w:b w:val="0"/>
                <w:bCs w:val="0"/>
                <w:color w:val="auto"/>
                <w:sz w:val="32"/>
                <w:szCs w:val="32"/>
                <w:highlight w:val="none"/>
                <w:lang w:val="en-US" w:eastAsia="zh-CN"/>
              </w:rPr>
            </w:pPr>
          </w:p>
          <w:p>
            <w:pPr>
              <w:shd w:val="clear"/>
              <w:tabs>
                <w:tab w:val="left" w:pos="2940"/>
              </w:tabs>
              <w:snapToGrid w:val="0"/>
              <w:spacing w:line="360" w:lineRule="auto"/>
              <w:jc w:val="center"/>
              <w:rPr>
                <w:rFonts w:hint="eastAsia" w:ascii="仿宋" w:hAnsi="仿宋" w:eastAsia="仿宋" w:cs="仿宋"/>
                <w:b w:val="0"/>
                <w:bCs w:val="0"/>
                <w:color w:val="auto"/>
                <w:sz w:val="32"/>
                <w:szCs w:val="32"/>
                <w:highlight w:val="none"/>
                <w:lang w:val="en-US" w:eastAsia="zh-CN"/>
              </w:rPr>
            </w:pPr>
          </w:p>
          <w:p>
            <w:pPr>
              <w:shd w:val="clear"/>
              <w:tabs>
                <w:tab w:val="left" w:pos="2940"/>
              </w:tabs>
              <w:snapToGrid w:val="0"/>
              <w:spacing w:line="360" w:lineRule="auto"/>
              <w:jc w:val="center"/>
              <w:rPr>
                <w:rFonts w:hint="eastAsia" w:ascii="仿宋" w:hAnsi="仿宋" w:eastAsia="仿宋" w:cs="仿宋"/>
                <w:b w:val="0"/>
                <w:bCs w:val="0"/>
                <w:color w:val="auto"/>
                <w:sz w:val="32"/>
                <w:szCs w:val="32"/>
                <w:highlight w:val="none"/>
                <w:lang w:val="en-US" w:eastAsia="zh-CN"/>
              </w:rPr>
            </w:pPr>
          </w:p>
          <w:p>
            <w:pPr>
              <w:shd w:val="clear"/>
              <w:tabs>
                <w:tab w:val="left" w:pos="2940"/>
              </w:tabs>
              <w:snapToGrid w:val="0"/>
              <w:spacing w:line="360" w:lineRule="auto"/>
              <w:jc w:val="center"/>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商务分</w:t>
            </w:r>
          </w:p>
          <w:p>
            <w:pPr>
              <w:shd w:val="clear"/>
              <w:tabs>
                <w:tab w:val="left" w:pos="2940"/>
              </w:tabs>
              <w:snapToGrid w:val="0"/>
              <w:spacing w:line="360" w:lineRule="auto"/>
              <w:jc w:val="center"/>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（30分）</w:t>
            </w:r>
          </w:p>
        </w:tc>
        <w:tc>
          <w:tcPr>
            <w:tcW w:w="1535" w:type="dxa"/>
            <w:vAlign w:val="center"/>
          </w:tcPr>
          <w:p>
            <w:pPr>
              <w:shd w:val="clear"/>
              <w:snapToGrid w:val="0"/>
              <w:spacing w:line="360" w:lineRule="auto"/>
              <w:jc w:val="center"/>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符合性</w:t>
            </w:r>
          </w:p>
          <w:p>
            <w:pPr>
              <w:shd w:val="clear"/>
              <w:snapToGrid w:val="0"/>
              <w:spacing w:line="360" w:lineRule="auto"/>
              <w:jc w:val="center"/>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审查</w:t>
            </w:r>
          </w:p>
          <w:p>
            <w:pPr>
              <w:shd w:val="clear"/>
              <w:snapToGrid w:val="0"/>
              <w:spacing w:line="360" w:lineRule="auto"/>
              <w:jc w:val="center"/>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color w:val="auto"/>
                <w:sz w:val="32"/>
                <w:szCs w:val="32"/>
                <w:highlight w:val="none"/>
                <w:lang w:val="en-US" w:eastAsia="zh-CN"/>
              </w:rPr>
              <w:t>（15分）</w:t>
            </w:r>
          </w:p>
        </w:tc>
        <w:tc>
          <w:tcPr>
            <w:tcW w:w="6936" w:type="dxa"/>
            <w:vAlign w:val="center"/>
          </w:tcPr>
          <w:p>
            <w:pPr>
              <w:pStyle w:val="33"/>
              <w:numPr>
                <w:ilvl w:val="0"/>
                <w:numId w:val="0"/>
              </w:numPr>
              <w:shd w:val="clear"/>
              <w:ind w:leftChars="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必须全部满足比选文件“第四章　项目需求”中“二、商务条款”全部要求的得15分，任意一条不满足作无效响应处理。</w:t>
            </w:r>
          </w:p>
          <w:p>
            <w:pPr>
              <w:pStyle w:val="33"/>
              <w:numPr>
                <w:ilvl w:val="0"/>
                <w:numId w:val="0"/>
              </w:numPr>
              <w:shd w:val="clear"/>
              <w:ind w:leftChars="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评审依据：根据参选人提供的商务响应偏离说明表。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0" w:hRule="atLeast"/>
        </w:trPr>
        <w:tc>
          <w:tcPr>
            <w:tcW w:w="1668" w:type="dxa"/>
            <w:vMerge w:val="continue"/>
            <w:vAlign w:val="top"/>
          </w:tcPr>
          <w:p>
            <w:pPr>
              <w:shd w:val="clear"/>
              <w:tabs>
                <w:tab w:val="left" w:pos="2940"/>
              </w:tabs>
              <w:snapToGrid w:val="0"/>
              <w:spacing w:line="360" w:lineRule="auto"/>
              <w:jc w:val="center"/>
              <w:rPr>
                <w:rFonts w:hint="eastAsia" w:ascii="仿宋" w:hAnsi="仿宋" w:eastAsia="仿宋" w:cs="仿宋"/>
                <w:b w:val="0"/>
                <w:bCs w:val="0"/>
                <w:color w:val="auto"/>
                <w:sz w:val="32"/>
                <w:szCs w:val="32"/>
                <w:highlight w:val="none"/>
                <w:lang w:val="en-US" w:eastAsia="zh-CN"/>
              </w:rPr>
            </w:pPr>
          </w:p>
        </w:tc>
        <w:tc>
          <w:tcPr>
            <w:tcW w:w="1535" w:type="dxa"/>
            <w:vAlign w:val="center"/>
          </w:tcPr>
          <w:p>
            <w:pPr>
              <w:tabs>
                <w:tab w:val="left" w:pos="780"/>
              </w:tabs>
              <w:snapToGrid w:val="0"/>
              <w:spacing w:line="360" w:lineRule="auto"/>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参选人</w:t>
            </w:r>
          </w:p>
          <w:p>
            <w:pPr>
              <w:tabs>
                <w:tab w:val="left" w:pos="780"/>
              </w:tabs>
              <w:snapToGrid w:val="0"/>
              <w:spacing w:line="360" w:lineRule="auto"/>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实力</w:t>
            </w:r>
          </w:p>
          <w:p>
            <w:pPr>
              <w:shd w:val="clear"/>
              <w:jc w:val="center"/>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color w:val="auto"/>
                <w:sz w:val="32"/>
                <w:szCs w:val="32"/>
                <w:highlight w:val="none"/>
                <w:lang w:val="en-US" w:eastAsia="zh-CN"/>
              </w:rPr>
              <w:t>（15分）</w:t>
            </w:r>
          </w:p>
        </w:tc>
        <w:tc>
          <w:tcPr>
            <w:tcW w:w="6936" w:type="dxa"/>
            <w:vAlign w:val="top"/>
          </w:tcPr>
          <w:p>
            <w:pPr>
              <w:pStyle w:val="33"/>
              <w:numPr>
                <w:ilvl w:val="0"/>
                <w:numId w:val="0"/>
              </w:numPr>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1、参选人承诺拟投入本项目的装修改造资金：</w:t>
            </w:r>
          </w:p>
          <w:p>
            <w:pPr>
              <w:pStyle w:val="33"/>
              <w:numPr>
                <w:ilvl w:val="0"/>
                <w:numId w:val="0"/>
              </w:numPr>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承诺拟投入本项目总投资为600万以下的得3分；</w:t>
            </w:r>
          </w:p>
          <w:p>
            <w:pPr>
              <w:pStyle w:val="33"/>
              <w:numPr>
                <w:ilvl w:val="0"/>
                <w:numId w:val="0"/>
              </w:numPr>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承诺拟投入本项目总投资为600万（含）以上的得5分；</w:t>
            </w:r>
          </w:p>
          <w:p>
            <w:pPr>
              <w:pStyle w:val="33"/>
              <w:numPr>
                <w:ilvl w:val="0"/>
                <w:numId w:val="0"/>
              </w:numPr>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评审依据：参选人提供承诺函及投资清单，格式自拟。不得虚假承诺，中选后开业前中选方需要提供总投资相关支付凭证或发票，未按照承诺金额投资的，中选人需要将差额部分（承诺总投资金额-实际投资金额）作为违约金支付给比选人。</w:t>
            </w:r>
          </w:p>
          <w:p>
            <w:pPr>
              <w:pStyle w:val="33"/>
              <w:numPr>
                <w:ilvl w:val="0"/>
                <w:numId w:val="0"/>
              </w:numPr>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2、参选人近36个月以来（以协议签订时间为准）具有本项目同类型业绩的，每提供一个得5分，满分10分。</w:t>
            </w:r>
          </w:p>
          <w:p>
            <w:pPr>
              <w:pStyle w:val="33"/>
              <w:numPr>
                <w:ilvl w:val="0"/>
                <w:numId w:val="0"/>
              </w:numPr>
              <w:shd w:val="clear"/>
              <w:ind w:leftChars="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评审依据：提供租赁协议复印件、租赁场地图片加盖公章。未提供不得分。</w:t>
            </w:r>
          </w:p>
        </w:tc>
      </w:tr>
    </w:tbl>
    <w:p>
      <w:pPr>
        <w:shd w:val="clear"/>
        <w:spacing w:line="500" w:lineRule="exact"/>
        <w:ind w:firstLine="752" w:firstLineChars="235"/>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注：①计分方法采用四舍五入法，保留小数点后两位数。②</w:t>
      </w:r>
      <w:r>
        <w:rPr>
          <w:rFonts w:hint="eastAsia" w:ascii="仿宋" w:hAnsi="仿宋" w:eastAsia="仿宋" w:cs="仿宋"/>
          <w:color w:val="auto"/>
          <w:sz w:val="32"/>
          <w:szCs w:val="32"/>
          <w:highlight w:val="none"/>
          <w:lang w:eastAsia="zh-CN"/>
        </w:rPr>
        <w:t>比选小组</w:t>
      </w:r>
      <w:r>
        <w:rPr>
          <w:rFonts w:hint="eastAsia" w:ascii="仿宋" w:hAnsi="仿宋" w:eastAsia="仿宋" w:cs="仿宋"/>
          <w:color w:val="auto"/>
          <w:sz w:val="32"/>
          <w:szCs w:val="32"/>
          <w:highlight w:val="none"/>
        </w:rPr>
        <w:t>应当按照综合比选文件中规定的评审方法和标准，对符合性审查合格的参选文件进行商务和技术评估，综合比较与评价，</w:t>
      </w:r>
      <w:r>
        <w:rPr>
          <w:rFonts w:hint="eastAsia" w:ascii="仿宋" w:hAnsi="仿宋" w:eastAsia="仿宋" w:cs="仿宋"/>
          <w:color w:val="auto"/>
          <w:sz w:val="32"/>
          <w:szCs w:val="32"/>
          <w:highlight w:val="none"/>
          <w:lang w:eastAsia="zh-CN"/>
        </w:rPr>
        <w:t>比选小组</w:t>
      </w:r>
      <w:r>
        <w:rPr>
          <w:rFonts w:hint="eastAsia" w:ascii="仿宋" w:hAnsi="仿宋" w:eastAsia="仿宋" w:cs="仿宋"/>
          <w:color w:val="auto"/>
          <w:sz w:val="32"/>
          <w:szCs w:val="32"/>
          <w:highlight w:val="none"/>
        </w:rPr>
        <w:t>根据综合比选文件分别对参选人的参选文件中技术及商务响应情况进行评审；评审专家组成员打分时不得协商，应独立完成。</w:t>
      </w:r>
    </w:p>
    <w:p>
      <w:pPr>
        <w:pStyle w:val="5"/>
        <w:keepNext/>
        <w:keepLines/>
        <w:pageBreakBefore w:val="0"/>
        <w:widowControl w:val="0"/>
        <w:kinsoku/>
        <w:wordWrap/>
        <w:overflowPunct/>
        <w:topLinePunct w:val="0"/>
        <w:autoSpaceDE/>
        <w:autoSpaceDN/>
        <w:bidi w:val="0"/>
        <w:adjustRightInd/>
        <w:snapToGrid/>
        <w:spacing w:before="260" w:after="260" w:line="460" w:lineRule="exact"/>
        <w:jc w:val="center"/>
        <w:textAlignment w:val="auto"/>
        <w:rPr>
          <w:rFonts w:hint="eastAsia" w:ascii="仿宋" w:hAnsi="仿宋" w:eastAsia="仿宋" w:cs="仿宋"/>
          <w:color w:val="auto"/>
          <w:sz w:val="36"/>
          <w:szCs w:val="36"/>
          <w:highlight w:val="none"/>
          <w:lang w:eastAsia="zh-CN"/>
        </w:rPr>
      </w:pPr>
      <w:bookmarkStart w:id="80" w:name="_Toc8007"/>
      <w:r>
        <w:rPr>
          <w:rFonts w:hint="eastAsia" w:ascii="仿宋" w:hAnsi="仿宋" w:eastAsia="仿宋" w:cs="仿宋"/>
          <w:color w:val="auto"/>
          <w:sz w:val="36"/>
          <w:szCs w:val="36"/>
          <w:highlight w:val="none"/>
        </w:rPr>
        <w:t>七、</w:t>
      </w:r>
      <w:bookmarkEnd w:id="79"/>
      <w:r>
        <w:rPr>
          <w:rFonts w:hint="eastAsia" w:ascii="仿宋" w:hAnsi="仿宋" w:eastAsia="仿宋" w:cs="仿宋"/>
          <w:color w:val="auto"/>
          <w:sz w:val="36"/>
          <w:szCs w:val="36"/>
          <w:highlight w:val="none"/>
        </w:rPr>
        <w:t>推荐</w:t>
      </w:r>
      <w:r>
        <w:rPr>
          <w:rFonts w:hint="eastAsia" w:ascii="仿宋" w:hAnsi="仿宋" w:eastAsia="仿宋" w:cs="仿宋"/>
          <w:color w:val="auto"/>
          <w:sz w:val="36"/>
          <w:szCs w:val="36"/>
          <w:highlight w:val="none"/>
          <w:lang w:eastAsia="zh-CN"/>
        </w:rPr>
        <w:t>中选候选人</w:t>
      </w:r>
      <w:r>
        <w:rPr>
          <w:rFonts w:hint="eastAsia" w:ascii="仿宋" w:hAnsi="仿宋" w:eastAsia="仿宋" w:cs="仿宋"/>
          <w:color w:val="auto"/>
          <w:sz w:val="36"/>
          <w:szCs w:val="36"/>
          <w:highlight w:val="none"/>
        </w:rPr>
        <w:t>、确定</w:t>
      </w:r>
      <w:r>
        <w:rPr>
          <w:rFonts w:hint="eastAsia" w:ascii="仿宋" w:hAnsi="仿宋" w:eastAsia="仿宋" w:cs="仿宋"/>
          <w:color w:val="auto"/>
          <w:sz w:val="36"/>
          <w:szCs w:val="36"/>
          <w:highlight w:val="none"/>
          <w:lang w:eastAsia="zh-CN"/>
        </w:rPr>
        <w:t>中选人</w:t>
      </w:r>
      <w:bookmarkEnd w:id="80"/>
    </w:p>
    <w:p>
      <w:pPr>
        <w:spacing w:line="440" w:lineRule="exac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2</w:t>
      </w: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 推荐</w:t>
      </w:r>
      <w:r>
        <w:rPr>
          <w:rFonts w:hint="eastAsia" w:ascii="仿宋" w:hAnsi="仿宋" w:eastAsia="仿宋" w:cs="仿宋"/>
          <w:b/>
          <w:color w:val="auto"/>
          <w:sz w:val="32"/>
          <w:szCs w:val="32"/>
          <w:highlight w:val="none"/>
          <w:lang w:eastAsia="zh-CN"/>
        </w:rPr>
        <w:t>中选候选人</w:t>
      </w:r>
    </w:p>
    <w:p>
      <w:pPr>
        <w:spacing w:line="44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小组应当从质量和服务均能满足</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文件实质性响应要求的</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中，按照评审得分由高到低顺序排列</w:t>
      </w:r>
      <w:r>
        <w:rPr>
          <w:rFonts w:hint="eastAsia" w:ascii="仿宋" w:hAnsi="仿宋" w:eastAsia="仿宋" w:cs="仿宋"/>
          <w:color w:val="auto"/>
          <w:sz w:val="32"/>
          <w:szCs w:val="32"/>
          <w:highlight w:val="none"/>
          <w:lang w:val="en-US" w:eastAsia="zh-CN"/>
        </w:rPr>
        <w:t>推荐</w:t>
      </w:r>
      <w:r>
        <w:rPr>
          <w:rFonts w:hint="eastAsia" w:ascii="仿宋" w:hAnsi="仿宋" w:eastAsia="仿宋" w:cs="仿宋"/>
          <w:color w:val="auto"/>
          <w:sz w:val="32"/>
          <w:szCs w:val="32"/>
          <w:highlight w:val="none"/>
        </w:rPr>
        <w:t>3名成交候选人，并编写评审报告。</w:t>
      </w:r>
    </w:p>
    <w:p>
      <w:pPr>
        <w:spacing w:line="440" w:lineRule="exact"/>
        <w:rPr>
          <w:rFonts w:hint="eastAsia" w:ascii="仿宋" w:hAnsi="仿宋" w:eastAsia="仿宋" w:cs="仿宋"/>
          <w:b/>
          <w:color w:val="auto"/>
          <w:sz w:val="32"/>
          <w:szCs w:val="22"/>
          <w:highlight w:val="none"/>
          <w:lang w:eastAsia="zh-CN"/>
        </w:rPr>
      </w:pPr>
      <w:r>
        <w:rPr>
          <w:rFonts w:hint="eastAsia" w:ascii="仿宋" w:hAnsi="仿宋" w:eastAsia="仿宋" w:cs="仿宋"/>
          <w:b/>
          <w:color w:val="auto"/>
          <w:sz w:val="32"/>
          <w:szCs w:val="32"/>
          <w:highlight w:val="none"/>
          <w:lang w:val="en-US" w:eastAsia="zh-CN"/>
        </w:rPr>
        <w:t>29</w:t>
      </w:r>
      <w:r>
        <w:rPr>
          <w:rFonts w:hint="eastAsia" w:ascii="仿宋" w:hAnsi="仿宋" w:eastAsia="仿宋" w:cs="仿宋"/>
          <w:b/>
          <w:color w:val="auto"/>
          <w:sz w:val="32"/>
          <w:szCs w:val="32"/>
          <w:highlight w:val="none"/>
        </w:rPr>
        <w:t xml:space="preserve">. </w:t>
      </w:r>
      <w:r>
        <w:rPr>
          <w:rFonts w:hint="eastAsia" w:ascii="仿宋" w:hAnsi="仿宋" w:eastAsia="仿宋" w:cs="仿宋"/>
          <w:b/>
          <w:color w:val="auto"/>
          <w:sz w:val="32"/>
          <w:szCs w:val="22"/>
          <w:highlight w:val="none"/>
        </w:rPr>
        <w:t>确定</w:t>
      </w:r>
      <w:r>
        <w:rPr>
          <w:rFonts w:hint="eastAsia" w:ascii="仿宋" w:hAnsi="仿宋" w:eastAsia="仿宋" w:cs="仿宋"/>
          <w:b/>
          <w:color w:val="auto"/>
          <w:sz w:val="32"/>
          <w:szCs w:val="22"/>
          <w:highlight w:val="none"/>
          <w:lang w:eastAsia="zh-CN"/>
        </w:rPr>
        <w:t>中选人</w:t>
      </w:r>
    </w:p>
    <w:p>
      <w:pPr>
        <w:spacing w:line="44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29</w:t>
      </w:r>
      <w:r>
        <w:rPr>
          <w:rFonts w:hint="eastAsia" w:ascii="仿宋" w:hAnsi="仿宋" w:eastAsia="仿宋" w:cs="仿宋"/>
          <w:bCs/>
          <w:color w:val="auto"/>
          <w:sz w:val="32"/>
          <w:szCs w:val="32"/>
          <w:highlight w:val="none"/>
        </w:rPr>
        <w:t>.1</w:t>
      </w:r>
      <w:r>
        <w:rPr>
          <w:rFonts w:hint="eastAsia" w:ascii="仿宋" w:hAnsi="仿宋" w:eastAsia="仿宋" w:cs="仿宋"/>
          <w:color w:val="auto"/>
          <w:sz w:val="32"/>
          <w:szCs w:val="32"/>
          <w:highlight w:val="none"/>
          <w:lang w:val="en-US" w:eastAsia="zh-CN"/>
        </w:rPr>
        <w:t>符合综合比选文件资格条件及全部实质性要求，且综合得分最高的参选人将被确定为中选人；如参选人最高得分有相同的，则现场由比选小组随机抽取中选人。</w:t>
      </w:r>
    </w:p>
    <w:p>
      <w:pPr>
        <w:pStyle w:val="5"/>
        <w:keepNext/>
        <w:keepLines/>
        <w:pageBreakBefore w:val="0"/>
        <w:widowControl w:val="0"/>
        <w:kinsoku/>
        <w:wordWrap/>
        <w:overflowPunct/>
        <w:topLinePunct w:val="0"/>
        <w:autoSpaceDE/>
        <w:autoSpaceDN/>
        <w:bidi w:val="0"/>
        <w:adjustRightInd/>
        <w:snapToGrid/>
        <w:spacing w:before="260" w:after="260" w:line="460" w:lineRule="exact"/>
        <w:jc w:val="center"/>
        <w:textAlignment w:val="auto"/>
        <w:rPr>
          <w:rFonts w:hint="eastAsia" w:ascii="仿宋" w:hAnsi="仿宋" w:eastAsia="仿宋" w:cs="仿宋"/>
          <w:color w:val="auto"/>
          <w:sz w:val="36"/>
          <w:szCs w:val="36"/>
          <w:highlight w:val="none"/>
          <w:lang w:eastAsia="zh-CN"/>
        </w:rPr>
      </w:pPr>
      <w:bookmarkStart w:id="81" w:name="_Toc463859525"/>
      <w:bookmarkStart w:id="82" w:name="_Toc376848254"/>
      <w:bookmarkStart w:id="83" w:name="_Toc7119"/>
      <w:bookmarkStart w:id="84" w:name="_Toc286758340"/>
      <w:r>
        <w:rPr>
          <w:rFonts w:hint="eastAsia" w:ascii="仿宋" w:hAnsi="仿宋" w:eastAsia="仿宋" w:cs="仿宋"/>
          <w:color w:val="auto"/>
          <w:sz w:val="36"/>
          <w:szCs w:val="36"/>
          <w:highlight w:val="none"/>
        </w:rPr>
        <w:t>八、评审结果公示</w:t>
      </w:r>
      <w:bookmarkEnd w:id="81"/>
      <w:bookmarkEnd w:id="82"/>
      <w:r>
        <w:rPr>
          <w:rFonts w:hint="eastAsia" w:ascii="仿宋" w:hAnsi="仿宋" w:eastAsia="仿宋" w:cs="仿宋"/>
          <w:color w:val="auto"/>
          <w:sz w:val="36"/>
          <w:szCs w:val="36"/>
          <w:highlight w:val="none"/>
        </w:rPr>
        <w:t>、</w:t>
      </w:r>
      <w:r>
        <w:rPr>
          <w:rFonts w:hint="eastAsia" w:ascii="仿宋" w:hAnsi="仿宋" w:eastAsia="仿宋" w:cs="仿宋"/>
          <w:color w:val="auto"/>
          <w:sz w:val="36"/>
          <w:szCs w:val="36"/>
          <w:highlight w:val="none"/>
          <w:lang w:eastAsia="zh-CN"/>
        </w:rPr>
        <w:t>中选通知书</w:t>
      </w:r>
      <w:bookmarkEnd w:id="83"/>
    </w:p>
    <w:bookmarkEnd w:id="84"/>
    <w:p>
      <w:pPr>
        <w:spacing w:line="44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3</w:t>
      </w:r>
      <w:r>
        <w:rPr>
          <w:rFonts w:hint="eastAsia" w:ascii="仿宋" w:hAnsi="仿宋" w:eastAsia="仿宋" w:cs="仿宋"/>
          <w:b/>
          <w:bCs/>
          <w:color w:val="auto"/>
          <w:sz w:val="32"/>
          <w:szCs w:val="32"/>
          <w:highlight w:val="none"/>
          <w:lang w:val="en-US" w:eastAsia="zh-CN"/>
        </w:rPr>
        <w:t>0</w:t>
      </w:r>
      <w:r>
        <w:rPr>
          <w:rFonts w:hint="eastAsia" w:ascii="仿宋" w:hAnsi="仿宋" w:eastAsia="仿宋" w:cs="仿宋"/>
          <w:b/>
          <w:bCs/>
          <w:color w:val="auto"/>
          <w:sz w:val="32"/>
          <w:szCs w:val="32"/>
          <w:highlight w:val="none"/>
        </w:rPr>
        <w:t>. 公示</w:t>
      </w:r>
    </w:p>
    <w:p>
      <w:pPr>
        <w:spacing w:line="440" w:lineRule="exact"/>
        <w:ind w:left="591" w:leftChars="228" w:hanging="112" w:hangingChars="3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中选人</w:t>
      </w:r>
      <w:r>
        <w:rPr>
          <w:rFonts w:hint="eastAsia" w:ascii="仿宋" w:hAnsi="仿宋" w:eastAsia="仿宋"/>
          <w:color w:val="auto"/>
          <w:sz w:val="32"/>
          <w:szCs w:val="32"/>
          <w:highlight w:val="none"/>
        </w:rPr>
        <w:t>确定后，</w:t>
      </w:r>
      <w:r>
        <w:rPr>
          <w:rFonts w:hint="eastAsia" w:ascii="仿宋" w:hAnsi="仿宋" w:eastAsia="仿宋"/>
          <w:color w:val="auto"/>
          <w:sz w:val="32"/>
          <w:szCs w:val="32"/>
          <w:highlight w:val="none"/>
          <w:lang w:eastAsia="zh-CN"/>
        </w:rPr>
        <w:t>比选</w:t>
      </w:r>
      <w:r>
        <w:rPr>
          <w:rFonts w:hint="eastAsia" w:ascii="仿宋" w:hAnsi="仿宋" w:eastAsia="仿宋"/>
          <w:color w:val="auto"/>
          <w:sz w:val="32"/>
          <w:szCs w:val="32"/>
          <w:highlight w:val="none"/>
        </w:rPr>
        <w:t>代理机构在</w:t>
      </w:r>
      <w:r>
        <w:rPr>
          <w:rFonts w:hint="eastAsia" w:ascii="仿宋" w:hAnsi="仿宋" w:eastAsia="仿宋"/>
          <w:color w:val="auto"/>
          <w:sz w:val="32"/>
          <w:szCs w:val="32"/>
          <w:highlight w:val="none"/>
          <w:lang w:val="en-US" w:eastAsia="zh-CN"/>
        </w:rPr>
        <w:t>比选公告发布的网站上</w:t>
      </w:r>
      <w:r>
        <w:rPr>
          <w:rFonts w:hint="eastAsia" w:ascii="仿宋" w:hAnsi="仿宋" w:eastAsia="仿宋"/>
          <w:color w:val="auto"/>
          <w:sz w:val="32"/>
          <w:szCs w:val="32"/>
          <w:highlight w:val="none"/>
        </w:rPr>
        <w:t>公告成交结果，</w:t>
      </w:r>
      <w:r>
        <w:rPr>
          <w:rFonts w:hint="eastAsia" w:ascii="仿宋" w:hAnsi="仿宋" w:eastAsia="仿宋" w:cs="仿宋"/>
          <w:color w:val="auto"/>
          <w:sz w:val="32"/>
          <w:szCs w:val="32"/>
          <w:highlight w:val="none"/>
        </w:rPr>
        <w:t>公示期为1个工作日。</w:t>
      </w:r>
    </w:p>
    <w:p>
      <w:pPr>
        <w:spacing w:line="440" w:lineRule="exac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3</w:t>
      </w:r>
      <w:r>
        <w:rPr>
          <w:rFonts w:hint="eastAsia" w:ascii="仿宋" w:hAnsi="仿宋" w:eastAsia="仿宋" w:cs="仿宋"/>
          <w:b/>
          <w:color w:val="auto"/>
          <w:sz w:val="32"/>
          <w:szCs w:val="32"/>
          <w:highlight w:val="none"/>
          <w:lang w:val="en-US" w:eastAsia="zh-CN"/>
        </w:rPr>
        <w:t>1</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eastAsia="zh-CN"/>
        </w:rPr>
        <w:t>中选通知书</w:t>
      </w:r>
    </w:p>
    <w:p>
      <w:pPr>
        <w:spacing w:line="440" w:lineRule="exact"/>
        <w:ind w:left="480" w:hanging="640" w:hanging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代理机构公示评审结果，向</w:t>
      </w:r>
      <w:r>
        <w:rPr>
          <w:rFonts w:hint="eastAsia" w:ascii="仿宋" w:hAnsi="仿宋" w:eastAsia="仿宋" w:cs="仿宋"/>
          <w:color w:val="auto"/>
          <w:sz w:val="32"/>
          <w:szCs w:val="32"/>
          <w:highlight w:val="none"/>
          <w:lang w:eastAsia="zh-CN"/>
        </w:rPr>
        <w:t>中选人</w:t>
      </w:r>
      <w:r>
        <w:rPr>
          <w:rFonts w:hint="eastAsia" w:ascii="仿宋" w:hAnsi="仿宋" w:eastAsia="仿宋" w:cs="仿宋"/>
          <w:color w:val="auto"/>
          <w:sz w:val="32"/>
          <w:szCs w:val="32"/>
          <w:highlight w:val="none"/>
        </w:rPr>
        <w:t>发出</w:t>
      </w:r>
      <w:r>
        <w:rPr>
          <w:rFonts w:hint="eastAsia" w:ascii="仿宋" w:hAnsi="仿宋" w:eastAsia="仿宋" w:cs="仿宋"/>
          <w:color w:val="auto"/>
          <w:sz w:val="32"/>
          <w:szCs w:val="32"/>
          <w:highlight w:val="none"/>
          <w:lang w:eastAsia="zh-CN"/>
        </w:rPr>
        <w:t>中选通知书</w:t>
      </w:r>
      <w:r>
        <w:rPr>
          <w:rFonts w:hint="eastAsia" w:ascii="仿宋" w:hAnsi="仿宋" w:eastAsia="仿宋" w:cs="仿宋"/>
          <w:color w:val="auto"/>
          <w:sz w:val="32"/>
          <w:szCs w:val="32"/>
          <w:highlight w:val="none"/>
        </w:rPr>
        <w:t>，并通知所有未成交的</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w:t>
      </w:r>
    </w:p>
    <w:p>
      <w:pPr>
        <w:spacing w:line="44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eastAsia="zh-CN"/>
        </w:rPr>
        <w:t>中选通知书</w:t>
      </w:r>
      <w:r>
        <w:rPr>
          <w:rFonts w:hint="eastAsia" w:ascii="仿宋" w:hAnsi="仿宋" w:eastAsia="仿宋" w:cs="仿宋"/>
          <w:color w:val="auto"/>
          <w:sz w:val="32"/>
          <w:szCs w:val="32"/>
          <w:highlight w:val="none"/>
        </w:rPr>
        <w:t>是合同的一个组成部分。</w:t>
      </w:r>
    </w:p>
    <w:p>
      <w:pPr>
        <w:pStyle w:val="5"/>
        <w:keepNext/>
        <w:keepLines/>
        <w:pageBreakBefore w:val="0"/>
        <w:widowControl w:val="0"/>
        <w:kinsoku/>
        <w:wordWrap/>
        <w:overflowPunct/>
        <w:topLinePunct w:val="0"/>
        <w:autoSpaceDE/>
        <w:autoSpaceDN/>
        <w:bidi w:val="0"/>
        <w:adjustRightInd/>
        <w:snapToGrid/>
        <w:spacing w:before="260" w:after="260" w:line="460" w:lineRule="exact"/>
        <w:jc w:val="center"/>
        <w:textAlignment w:val="auto"/>
        <w:rPr>
          <w:rFonts w:hint="eastAsia" w:ascii="仿宋" w:hAnsi="仿宋" w:eastAsia="仿宋" w:cs="仿宋"/>
          <w:color w:val="auto"/>
          <w:sz w:val="36"/>
          <w:szCs w:val="36"/>
          <w:highlight w:val="none"/>
        </w:rPr>
      </w:pPr>
      <w:bookmarkStart w:id="85" w:name="_Toc463859526"/>
      <w:bookmarkStart w:id="86" w:name="_Toc32269"/>
      <w:r>
        <w:rPr>
          <w:rFonts w:hint="eastAsia" w:ascii="仿宋" w:hAnsi="仿宋" w:eastAsia="仿宋" w:cs="仿宋"/>
          <w:color w:val="auto"/>
          <w:sz w:val="36"/>
          <w:szCs w:val="36"/>
          <w:highlight w:val="none"/>
        </w:rPr>
        <w:t>九、</w:t>
      </w:r>
      <w:bookmarkEnd w:id="85"/>
      <w:r>
        <w:rPr>
          <w:rFonts w:hint="eastAsia" w:ascii="仿宋" w:hAnsi="仿宋" w:eastAsia="仿宋" w:cs="仿宋"/>
          <w:color w:val="auto"/>
          <w:sz w:val="36"/>
          <w:szCs w:val="36"/>
          <w:highlight w:val="none"/>
          <w:lang w:val="en-US" w:eastAsia="zh-CN"/>
        </w:rPr>
        <w:t>租赁</w:t>
      </w:r>
      <w:r>
        <w:rPr>
          <w:rFonts w:hint="eastAsia" w:ascii="仿宋" w:hAnsi="仿宋" w:eastAsia="仿宋" w:cs="仿宋"/>
          <w:color w:val="auto"/>
          <w:sz w:val="36"/>
          <w:szCs w:val="36"/>
          <w:highlight w:val="none"/>
        </w:rPr>
        <w:t>保证金、签订合同</w:t>
      </w:r>
      <w:bookmarkEnd w:id="86"/>
    </w:p>
    <w:p>
      <w:pPr>
        <w:spacing w:line="440" w:lineRule="exact"/>
        <w:ind w:left="357" w:hanging="357"/>
        <w:jc w:val="left"/>
        <w:rPr>
          <w:rFonts w:hint="eastAsia" w:ascii="仿宋" w:hAnsi="仿宋" w:eastAsia="仿宋" w:cs="仿宋"/>
          <w:b/>
          <w:bCs/>
          <w:color w:val="auto"/>
          <w:sz w:val="32"/>
          <w:szCs w:val="32"/>
          <w:highlight w:val="none"/>
          <w:lang w:eastAsia="zh-CN"/>
        </w:rPr>
      </w:pPr>
      <w:bookmarkStart w:id="87" w:name="_Toc225565911"/>
      <w:r>
        <w:rPr>
          <w:rFonts w:hint="eastAsia" w:ascii="仿宋" w:hAnsi="仿宋" w:eastAsia="仿宋" w:cs="仿宋"/>
          <w:b/>
          <w:bCs/>
          <w:color w:val="auto"/>
          <w:sz w:val="32"/>
          <w:szCs w:val="32"/>
          <w:highlight w:val="none"/>
        </w:rPr>
        <w:t>3</w:t>
      </w:r>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en-US" w:eastAsia="zh-CN"/>
        </w:rPr>
        <w:t>租赁</w:t>
      </w:r>
      <w:r>
        <w:rPr>
          <w:rFonts w:hint="eastAsia" w:ascii="仿宋" w:hAnsi="仿宋" w:eastAsia="仿宋" w:cs="仿宋"/>
          <w:b/>
          <w:bCs/>
          <w:color w:val="auto"/>
          <w:sz w:val="32"/>
          <w:szCs w:val="32"/>
          <w:highlight w:val="none"/>
        </w:rPr>
        <w:t>保证金</w:t>
      </w:r>
    </w:p>
    <w:p>
      <w:pPr>
        <w:spacing w:line="460" w:lineRule="exact"/>
        <w:ind w:left="480" w:hanging="592" w:hangingChars="200"/>
        <w:rPr>
          <w:rFonts w:hint="eastAsia" w:ascii="仿宋" w:hAnsi="仿宋" w:eastAsia="仿宋" w:cs="仿宋"/>
          <w:color w:val="auto"/>
          <w:sz w:val="32"/>
          <w:szCs w:val="32"/>
          <w:highlight w:val="none"/>
        </w:rPr>
      </w:pPr>
      <w:r>
        <w:rPr>
          <w:rFonts w:hint="eastAsia" w:ascii="仿宋" w:hAnsi="仿宋" w:eastAsia="仿宋" w:cs="仿宋"/>
          <w:color w:val="auto"/>
          <w:spacing w:val="-12"/>
          <w:sz w:val="32"/>
          <w:szCs w:val="32"/>
          <w:highlight w:val="none"/>
        </w:rPr>
        <w:t>3</w:t>
      </w:r>
      <w:r>
        <w:rPr>
          <w:rFonts w:hint="eastAsia" w:ascii="仿宋" w:hAnsi="仿宋" w:eastAsia="仿宋" w:cs="仿宋"/>
          <w:color w:val="auto"/>
          <w:spacing w:val="-12"/>
          <w:sz w:val="32"/>
          <w:szCs w:val="32"/>
          <w:highlight w:val="none"/>
          <w:lang w:val="en-US" w:eastAsia="zh-CN"/>
        </w:rPr>
        <w:t>2</w:t>
      </w:r>
      <w:r>
        <w:rPr>
          <w:rFonts w:hint="eastAsia" w:ascii="仿宋" w:hAnsi="仿宋" w:eastAsia="仿宋" w:cs="仿宋"/>
          <w:color w:val="auto"/>
          <w:spacing w:val="-12"/>
          <w:sz w:val="32"/>
          <w:szCs w:val="32"/>
          <w:highlight w:val="none"/>
        </w:rPr>
        <w:t>.1</w:t>
      </w:r>
      <w:r>
        <w:rPr>
          <w:rFonts w:hint="eastAsia" w:ascii="仿宋" w:hAnsi="仿宋" w:eastAsia="仿宋" w:cs="仿宋"/>
          <w:b/>
          <w:bCs/>
          <w:color w:val="auto"/>
          <w:spacing w:val="-12"/>
          <w:sz w:val="32"/>
          <w:szCs w:val="32"/>
          <w:highlight w:val="none"/>
          <w:lang w:val="en-US" w:eastAsia="zh-CN"/>
        </w:rPr>
        <w:t>租期最后一年的6个月房屋租金标准（仅接受转账形式缴纳）。</w:t>
      </w:r>
    </w:p>
    <w:p>
      <w:pPr>
        <w:spacing w:line="44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3</w:t>
      </w:r>
      <w:r>
        <w:rPr>
          <w:rFonts w:hint="eastAsia" w:ascii="仿宋" w:hAnsi="仿宋" w:eastAsia="仿宋" w:cs="仿宋"/>
          <w:b/>
          <w:color w:val="auto"/>
          <w:sz w:val="32"/>
          <w:szCs w:val="32"/>
          <w:highlight w:val="none"/>
          <w:lang w:val="en-US" w:eastAsia="zh-CN"/>
        </w:rPr>
        <w:t>3</w:t>
      </w:r>
      <w:r>
        <w:rPr>
          <w:rFonts w:hint="eastAsia" w:ascii="仿宋" w:hAnsi="仿宋" w:eastAsia="仿宋" w:cs="仿宋"/>
          <w:b/>
          <w:color w:val="auto"/>
          <w:sz w:val="32"/>
          <w:szCs w:val="32"/>
          <w:highlight w:val="none"/>
        </w:rPr>
        <w:t>. 签订合同</w:t>
      </w:r>
      <w:bookmarkEnd w:id="87"/>
    </w:p>
    <w:p>
      <w:pPr>
        <w:spacing w:line="400" w:lineRule="exact"/>
        <w:ind w:left="510" w:hanging="51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.1 中选人收到中选通知书后，应派授权代表在15个工作日内与比选人签订合同。</w:t>
      </w:r>
    </w:p>
    <w:p>
      <w:pPr>
        <w:spacing w:line="460" w:lineRule="exact"/>
        <w:ind w:left="567" w:hanging="56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 xml:space="preserve">.2 </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中选人</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过程中有关澄清文件均应作为签订合同的依据。</w:t>
      </w:r>
    </w:p>
    <w:p>
      <w:pPr>
        <w:spacing w:line="460" w:lineRule="exact"/>
        <w:ind w:left="480" w:hanging="640" w:hanging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中选人</w:t>
      </w:r>
      <w:r>
        <w:rPr>
          <w:rFonts w:hint="eastAsia" w:ascii="仿宋" w:hAnsi="仿宋" w:eastAsia="仿宋" w:cs="仿宋"/>
          <w:color w:val="auto"/>
          <w:sz w:val="32"/>
          <w:szCs w:val="32"/>
          <w:highlight w:val="none"/>
        </w:rPr>
        <w:t>拒绝签订合同的，</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人可以确定</w:t>
      </w:r>
      <w:r>
        <w:rPr>
          <w:rFonts w:hint="eastAsia" w:ascii="仿宋" w:hAnsi="仿宋" w:eastAsia="仿宋" w:cs="仿宋"/>
          <w:color w:val="auto"/>
          <w:sz w:val="32"/>
          <w:szCs w:val="32"/>
          <w:highlight w:val="none"/>
          <w:lang w:val="en-US" w:eastAsia="zh-CN"/>
        </w:rPr>
        <w:t>排序第二的</w:t>
      </w:r>
      <w:r>
        <w:rPr>
          <w:rFonts w:hint="eastAsia" w:ascii="仿宋" w:hAnsi="仿宋" w:eastAsia="仿宋" w:cs="仿宋"/>
          <w:color w:val="auto"/>
          <w:sz w:val="32"/>
          <w:szCs w:val="32"/>
          <w:highlight w:val="none"/>
        </w:rPr>
        <w:t>候选人为</w:t>
      </w:r>
      <w:r>
        <w:rPr>
          <w:rFonts w:hint="eastAsia" w:ascii="仿宋" w:hAnsi="仿宋" w:eastAsia="仿宋" w:cs="仿宋"/>
          <w:color w:val="auto"/>
          <w:sz w:val="32"/>
          <w:szCs w:val="32"/>
          <w:highlight w:val="none"/>
          <w:lang w:eastAsia="zh-CN"/>
        </w:rPr>
        <w:t>中选人</w:t>
      </w:r>
      <w:r>
        <w:rPr>
          <w:rFonts w:hint="eastAsia" w:ascii="仿宋" w:hAnsi="仿宋" w:eastAsia="仿宋" w:cs="仿宋"/>
          <w:color w:val="auto"/>
          <w:sz w:val="32"/>
          <w:szCs w:val="32"/>
          <w:highlight w:val="none"/>
        </w:rPr>
        <w:t>，也可以重新开展</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活动。拒绝签订合同的</w:t>
      </w:r>
      <w:r>
        <w:rPr>
          <w:rFonts w:hint="eastAsia" w:ascii="仿宋" w:hAnsi="仿宋" w:eastAsia="仿宋" w:cs="仿宋"/>
          <w:color w:val="auto"/>
          <w:sz w:val="32"/>
          <w:szCs w:val="32"/>
          <w:highlight w:val="none"/>
          <w:lang w:eastAsia="zh-CN"/>
        </w:rPr>
        <w:t>中选人</w:t>
      </w:r>
      <w:r>
        <w:rPr>
          <w:rFonts w:hint="eastAsia" w:ascii="仿宋" w:hAnsi="仿宋" w:eastAsia="仿宋" w:cs="仿宋"/>
          <w:color w:val="auto"/>
          <w:sz w:val="32"/>
          <w:szCs w:val="32"/>
          <w:highlight w:val="none"/>
        </w:rPr>
        <w:t>不得参加该项目重新开展的</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活动，并不予退还其交纳的</w:t>
      </w:r>
      <w:r>
        <w:rPr>
          <w:rFonts w:hint="eastAsia" w:ascii="仿宋" w:hAnsi="仿宋" w:eastAsia="仿宋" w:cs="仿宋"/>
          <w:color w:val="auto"/>
          <w:sz w:val="32"/>
          <w:szCs w:val="32"/>
          <w:highlight w:val="none"/>
          <w:lang w:val="en-US" w:eastAsia="zh-CN"/>
        </w:rPr>
        <w:t>参选</w:t>
      </w:r>
      <w:r>
        <w:rPr>
          <w:rFonts w:hint="eastAsia" w:ascii="仿宋" w:hAnsi="仿宋" w:eastAsia="仿宋" w:cs="仿宋"/>
          <w:color w:val="auto"/>
          <w:sz w:val="32"/>
          <w:szCs w:val="32"/>
          <w:highlight w:val="none"/>
        </w:rPr>
        <w:t>保证金。</w:t>
      </w:r>
      <w:bookmarkStart w:id="88" w:name="_Toc498090136"/>
    </w:p>
    <w:p>
      <w:pPr>
        <w:pStyle w:val="5"/>
        <w:keepNext/>
        <w:keepLines/>
        <w:pageBreakBefore w:val="0"/>
        <w:widowControl w:val="0"/>
        <w:kinsoku/>
        <w:wordWrap/>
        <w:overflowPunct/>
        <w:topLinePunct w:val="0"/>
        <w:autoSpaceDE/>
        <w:autoSpaceDN/>
        <w:bidi w:val="0"/>
        <w:adjustRightInd/>
        <w:snapToGrid/>
        <w:spacing w:before="260" w:after="260" w:line="420" w:lineRule="exact"/>
        <w:jc w:val="center"/>
        <w:textAlignment w:val="auto"/>
        <w:rPr>
          <w:rFonts w:hint="eastAsia" w:ascii="仿宋" w:hAnsi="仿宋" w:eastAsia="仿宋" w:cs="仿宋"/>
          <w:color w:val="auto"/>
          <w:sz w:val="36"/>
          <w:szCs w:val="36"/>
          <w:highlight w:val="none"/>
        </w:rPr>
      </w:pPr>
      <w:bookmarkStart w:id="89" w:name="_Toc15496"/>
      <w:r>
        <w:rPr>
          <w:rFonts w:hint="eastAsia" w:ascii="仿宋" w:hAnsi="仿宋" w:eastAsia="仿宋" w:cs="仿宋"/>
          <w:color w:val="auto"/>
          <w:sz w:val="36"/>
          <w:szCs w:val="36"/>
          <w:highlight w:val="none"/>
        </w:rPr>
        <w:t>十、询问和质疑</w:t>
      </w:r>
      <w:bookmarkEnd w:id="88"/>
      <w:bookmarkEnd w:id="89"/>
    </w:p>
    <w:p>
      <w:pPr>
        <w:spacing w:line="460" w:lineRule="exact"/>
        <w:rPr>
          <w:rFonts w:hint="eastAsia" w:ascii="仿宋" w:hAnsi="仿宋" w:eastAsia="仿宋" w:cs="仿宋"/>
          <w:b/>
          <w:bCs/>
          <w:color w:val="auto"/>
          <w:sz w:val="32"/>
          <w:szCs w:val="32"/>
          <w:highlight w:val="none"/>
        </w:rPr>
      </w:pPr>
      <w:r>
        <w:rPr>
          <w:rFonts w:hint="eastAsia" w:ascii="仿宋" w:hAnsi="仿宋" w:eastAsia="仿宋" w:cs="仿宋"/>
          <w:b/>
          <w:color w:val="auto"/>
          <w:sz w:val="32"/>
          <w:szCs w:val="32"/>
          <w:highlight w:val="none"/>
        </w:rPr>
        <w:t>3</w:t>
      </w:r>
      <w:r>
        <w:rPr>
          <w:rFonts w:hint="eastAsia" w:ascii="仿宋" w:hAnsi="仿宋" w:eastAsia="仿宋" w:cs="仿宋"/>
          <w:b/>
          <w:color w:val="auto"/>
          <w:sz w:val="32"/>
          <w:szCs w:val="32"/>
          <w:highlight w:val="none"/>
          <w:lang w:val="en-US" w:eastAsia="zh-CN"/>
        </w:rPr>
        <w:t>4</w:t>
      </w:r>
      <w:r>
        <w:rPr>
          <w:rFonts w:hint="eastAsia" w:ascii="仿宋" w:hAnsi="仿宋" w:eastAsia="仿宋" w:cs="仿宋"/>
          <w:b/>
          <w:color w:val="auto"/>
          <w:sz w:val="32"/>
          <w:szCs w:val="32"/>
          <w:highlight w:val="none"/>
        </w:rPr>
        <w:t>.</w:t>
      </w:r>
      <w:r>
        <w:rPr>
          <w:rFonts w:hint="eastAsia" w:ascii="仿宋" w:hAnsi="仿宋" w:eastAsia="仿宋" w:cs="仿宋"/>
          <w:b/>
          <w:bCs/>
          <w:color w:val="auto"/>
          <w:sz w:val="32"/>
          <w:szCs w:val="32"/>
          <w:highlight w:val="none"/>
        </w:rPr>
        <w:t>询问</w:t>
      </w:r>
    </w:p>
    <w:p>
      <w:pPr>
        <w:spacing w:line="460" w:lineRule="exact"/>
        <w:ind w:left="454" w:leftChars="216"/>
        <w:rPr>
          <w:rFonts w:hint="eastAsia" w:ascii="仿宋" w:hAnsi="仿宋" w:eastAsia="仿宋" w:cs="仿宋"/>
          <w:color w:val="auto"/>
          <w:sz w:val="32"/>
          <w:szCs w:val="32"/>
          <w:highlight w:val="none"/>
          <w:bdr w:val="single" w:color="auto" w:sz="4" w:space="0"/>
        </w:rPr>
      </w:pPr>
      <w:r>
        <w:rPr>
          <w:rFonts w:hint="eastAsia" w:ascii="仿宋" w:hAnsi="仿宋" w:eastAsia="仿宋" w:cs="仿宋"/>
          <w:bCs/>
          <w:color w:val="auto"/>
          <w:sz w:val="32"/>
          <w:szCs w:val="32"/>
          <w:highlight w:val="none"/>
          <w:lang w:eastAsia="zh-CN"/>
        </w:rPr>
        <w:t>参选人</w:t>
      </w:r>
      <w:r>
        <w:rPr>
          <w:rFonts w:hint="eastAsia" w:ascii="仿宋" w:hAnsi="仿宋" w:eastAsia="仿宋" w:cs="仿宋"/>
          <w:bCs/>
          <w:color w:val="auto"/>
          <w:sz w:val="32"/>
          <w:szCs w:val="32"/>
          <w:highlight w:val="none"/>
        </w:rPr>
        <w:t>对</w:t>
      </w:r>
      <w:r>
        <w:rPr>
          <w:rFonts w:hint="eastAsia" w:ascii="仿宋" w:hAnsi="仿宋" w:eastAsia="仿宋" w:cs="仿宋"/>
          <w:bCs/>
          <w:color w:val="auto"/>
          <w:sz w:val="32"/>
          <w:szCs w:val="32"/>
          <w:highlight w:val="none"/>
          <w:lang w:eastAsia="zh-CN"/>
        </w:rPr>
        <w:t>比选</w:t>
      </w:r>
      <w:r>
        <w:rPr>
          <w:rFonts w:hint="eastAsia" w:ascii="仿宋" w:hAnsi="仿宋" w:eastAsia="仿宋" w:cs="仿宋"/>
          <w:bCs/>
          <w:color w:val="auto"/>
          <w:sz w:val="32"/>
          <w:szCs w:val="32"/>
          <w:highlight w:val="none"/>
        </w:rPr>
        <w:t>活动事项有疑问的，可以向</w:t>
      </w:r>
      <w:r>
        <w:rPr>
          <w:rFonts w:hint="eastAsia" w:ascii="仿宋" w:hAnsi="仿宋" w:eastAsia="仿宋" w:cs="仿宋"/>
          <w:bCs/>
          <w:color w:val="auto"/>
          <w:sz w:val="32"/>
          <w:szCs w:val="32"/>
          <w:highlight w:val="none"/>
          <w:lang w:eastAsia="zh-CN"/>
        </w:rPr>
        <w:t>比选</w:t>
      </w:r>
      <w:r>
        <w:rPr>
          <w:rFonts w:hint="eastAsia" w:ascii="仿宋" w:hAnsi="仿宋" w:eastAsia="仿宋" w:cs="仿宋"/>
          <w:bCs/>
          <w:color w:val="auto"/>
          <w:sz w:val="32"/>
          <w:szCs w:val="32"/>
          <w:highlight w:val="none"/>
        </w:rPr>
        <w:t>人或者</w:t>
      </w:r>
      <w:r>
        <w:rPr>
          <w:rFonts w:hint="eastAsia" w:ascii="仿宋" w:hAnsi="仿宋" w:eastAsia="仿宋" w:cs="仿宋"/>
          <w:bCs/>
          <w:color w:val="auto"/>
          <w:sz w:val="32"/>
          <w:szCs w:val="32"/>
          <w:highlight w:val="none"/>
          <w:lang w:eastAsia="zh-CN"/>
        </w:rPr>
        <w:t>比选</w:t>
      </w:r>
      <w:r>
        <w:rPr>
          <w:rFonts w:hint="eastAsia" w:ascii="仿宋" w:hAnsi="仿宋" w:eastAsia="仿宋" w:cs="仿宋"/>
          <w:bCs/>
          <w:color w:val="auto"/>
          <w:sz w:val="32"/>
          <w:szCs w:val="32"/>
          <w:highlight w:val="none"/>
        </w:rPr>
        <w:t>代理机构提出询问，</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代理机构应当在3个工作日内对</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 xml:space="preserve">依法提出的询问做出答复。 </w:t>
      </w:r>
    </w:p>
    <w:p>
      <w:pPr>
        <w:spacing w:line="44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3</w:t>
      </w:r>
      <w:r>
        <w:rPr>
          <w:rFonts w:hint="eastAsia" w:ascii="仿宋" w:hAnsi="仿宋" w:eastAsia="仿宋" w:cs="仿宋"/>
          <w:b/>
          <w:bCs/>
          <w:color w:val="auto"/>
          <w:sz w:val="32"/>
          <w:szCs w:val="32"/>
          <w:highlight w:val="none"/>
          <w:lang w:val="en-US" w:eastAsia="zh-CN"/>
        </w:rPr>
        <w:t>5</w:t>
      </w:r>
      <w:r>
        <w:rPr>
          <w:rFonts w:hint="eastAsia" w:ascii="仿宋" w:hAnsi="仿宋" w:eastAsia="仿宋" w:cs="仿宋"/>
          <w:b/>
          <w:bCs/>
          <w:color w:val="auto"/>
          <w:sz w:val="32"/>
          <w:szCs w:val="32"/>
          <w:highlight w:val="none"/>
        </w:rPr>
        <w:t>.质疑</w:t>
      </w:r>
    </w:p>
    <w:p>
      <w:pPr>
        <w:spacing w:line="360" w:lineRule="auto"/>
        <w:rPr>
          <w:rFonts w:hint="eastAsia" w:ascii="仿宋" w:hAnsi="仿宋" w:eastAsia="仿宋" w:cs="仿宋"/>
          <w:bCs/>
          <w:color w:val="auto"/>
          <w:sz w:val="32"/>
          <w:szCs w:val="32"/>
          <w:highlight w:val="none"/>
        </w:rPr>
      </w:pPr>
      <w:bookmarkStart w:id="90" w:name="_Toc225565912"/>
      <w:r>
        <w:rPr>
          <w:rFonts w:hint="eastAsia" w:ascii="仿宋" w:hAnsi="仿宋" w:eastAsia="仿宋" w:cs="仿宋"/>
          <w:bCs/>
          <w:color w:val="auto"/>
          <w:sz w:val="32"/>
          <w:szCs w:val="32"/>
          <w:highlight w:val="none"/>
        </w:rPr>
        <w:t>3</w:t>
      </w:r>
      <w:r>
        <w:rPr>
          <w:rFonts w:hint="eastAsia" w:ascii="仿宋" w:hAnsi="仿宋" w:eastAsia="仿宋" w:cs="仿宋"/>
          <w:bCs/>
          <w:color w:val="auto"/>
          <w:sz w:val="32"/>
          <w:szCs w:val="32"/>
          <w:highlight w:val="none"/>
          <w:lang w:val="en-US" w:eastAsia="zh-CN"/>
        </w:rPr>
        <w:t>5</w:t>
      </w:r>
      <w:r>
        <w:rPr>
          <w:rFonts w:hint="eastAsia" w:ascii="仿宋" w:hAnsi="仿宋" w:eastAsia="仿宋" w:cs="仿宋"/>
          <w:bCs/>
          <w:color w:val="auto"/>
          <w:sz w:val="32"/>
          <w:szCs w:val="32"/>
          <w:highlight w:val="none"/>
        </w:rPr>
        <w:t xml:space="preserve">.1 </w:t>
      </w:r>
      <w:r>
        <w:rPr>
          <w:rFonts w:hint="eastAsia" w:ascii="仿宋" w:hAnsi="仿宋" w:eastAsia="仿宋" w:cs="仿宋"/>
          <w:bCs/>
          <w:color w:val="auto"/>
          <w:sz w:val="32"/>
          <w:szCs w:val="32"/>
          <w:highlight w:val="none"/>
          <w:lang w:eastAsia="zh-CN"/>
        </w:rPr>
        <w:t>参选人</w:t>
      </w:r>
      <w:r>
        <w:rPr>
          <w:rFonts w:hint="eastAsia" w:ascii="仿宋" w:hAnsi="仿宋" w:eastAsia="仿宋" w:cs="仿宋"/>
          <w:bCs/>
          <w:color w:val="auto"/>
          <w:sz w:val="32"/>
          <w:szCs w:val="32"/>
          <w:highlight w:val="none"/>
        </w:rPr>
        <w:t>认为</w:t>
      </w:r>
      <w:r>
        <w:rPr>
          <w:rFonts w:hint="eastAsia" w:ascii="仿宋" w:hAnsi="仿宋" w:eastAsia="仿宋" w:cs="仿宋"/>
          <w:bCs/>
          <w:color w:val="auto"/>
          <w:sz w:val="32"/>
          <w:szCs w:val="32"/>
          <w:highlight w:val="none"/>
          <w:lang w:eastAsia="zh-CN"/>
        </w:rPr>
        <w:t>比选</w:t>
      </w:r>
      <w:r>
        <w:rPr>
          <w:rFonts w:hint="eastAsia" w:ascii="仿宋" w:hAnsi="仿宋" w:eastAsia="仿宋" w:cs="仿宋"/>
          <w:bCs/>
          <w:color w:val="auto"/>
          <w:sz w:val="32"/>
          <w:szCs w:val="32"/>
          <w:highlight w:val="none"/>
        </w:rPr>
        <w:t>文件、</w:t>
      </w:r>
      <w:r>
        <w:rPr>
          <w:rFonts w:hint="eastAsia" w:ascii="仿宋" w:hAnsi="仿宋" w:eastAsia="仿宋" w:cs="仿宋"/>
          <w:bCs/>
          <w:color w:val="auto"/>
          <w:sz w:val="32"/>
          <w:szCs w:val="32"/>
          <w:highlight w:val="none"/>
          <w:lang w:eastAsia="zh-CN"/>
        </w:rPr>
        <w:t>比选</w:t>
      </w:r>
      <w:r>
        <w:rPr>
          <w:rFonts w:hint="eastAsia" w:ascii="仿宋" w:hAnsi="仿宋" w:eastAsia="仿宋" w:cs="仿宋"/>
          <w:bCs/>
          <w:color w:val="auto"/>
          <w:sz w:val="32"/>
          <w:szCs w:val="32"/>
          <w:highlight w:val="none"/>
        </w:rPr>
        <w:t>过程、成交结果使自己的权益受到损害的，可以在知道或者应知其权益受到损害之日起7个工作日内，以书面形式向</w:t>
      </w:r>
      <w:r>
        <w:rPr>
          <w:rFonts w:hint="eastAsia" w:ascii="仿宋" w:hAnsi="仿宋" w:eastAsia="仿宋" w:cs="仿宋"/>
          <w:bCs/>
          <w:color w:val="auto"/>
          <w:sz w:val="32"/>
          <w:szCs w:val="32"/>
          <w:highlight w:val="none"/>
          <w:lang w:eastAsia="zh-CN"/>
        </w:rPr>
        <w:t>比选</w:t>
      </w:r>
      <w:r>
        <w:rPr>
          <w:rFonts w:hint="eastAsia" w:ascii="仿宋" w:hAnsi="仿宋" w:eastAsia="仿宋" w:cs="仿宋"/>
          <w:bCs/>
          <w:color w:val="auto"/>
          <w:sz w:val="32"/>
          <w:szCs w:val="32"/>
          <w:highlight w:val="none"/>
        </w:rPr>
        <w:t>人、</w:t>
      </w:r>
      <w:r>
        <w:rPr>
          <w:rFonts w:hint="eastAsia" w:ascii="仿宋" w:hAnsi="仿宋" w:eastAsia="仿宋" w:cs="仿宋"/>
          <w:bCs/>
          <w:color w:val="auto"/>
          <w:sz w:val="32"/>
          <w:szCs w:val="32"/>
          <w:highlight w:val="none"/>
          <w:lang w:eastAsia="zh-CN"/>
        </w:rPr>
        <w:t>比选</w:t>
      </w:r>
      <w:r>
        <w:rPr>
          <w:rFonts w:hint="eastAsia" w:ascii="仿宋" w:hAnsi="仿宋" w:eastAsia="仿宋" w:cs="仿宋"/>
          <w:bCs/>
          <w:color w:val="auto"/>
          <w:sz w:val="32"/>
          <w:szCs w:val="32"/>
          <w:highlight w:val="none"/>
        </w:rPr>
        <w:t>代理机构提出质疑。</w:t>
      </w:r>
    </w:p>
    <w:p>
      <w:pPr>
        <w:spacing w:line="360" w:lineRule="auto"/>
        <w:ind w:left="147" w:leftChars="7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1）对可以质疑的</w:t>
      </w:r>
      <w:r>
        <w:rPr>
          <w:rFonts w:hint="eastAsia" w:ascii="仿宋" w:hAnsi="仿宋" w:eastAsia="仿宋" w:cs="仿宋"/>
          <w:bCs/>
          <w:color w:val="auto"/>
          <w:sz w:val="32"/>
          <w:szCs w:val="32"/>
          <w:highlight w:val="none"/>
          <w:lang w:eastAsia="zh-CN"/>
        </w:rPr>
        <w:t>比选</w:t>
      </w:r>
      <w:r>
        <w:rPr>
          <w:rFonts w:hint="eastAsia" w:ascii="仿宋" w:hAnsi="仿宋" w:eastAsia="仿宋" w:cs="仿宋"/>
          <w:bCs/>
          <w:color w:val="auto"/>
          <w:sz w:val="32"/>
          <w:szCs w:val="32"/>
          <w:highlight w:val="none"/>
        </w:rPr>
        <w:t>文件提出质疑的，为收到</w:t>
      </w:r>
      <w:r>
        <w:rPr>
          <w:rFonts w:hint="eastAsia" w:ascii="仿宋" w:hAnsi="仿宋" w:eastAsia="仿宋" w:cs="仿宋"/>
          <w:bCs/>
          <w:color w:val="auto"/>
          <w:sz w:val="32"/>
          <w:szCs w:val="32"/>
          <w:highlight w:val="none"/>
          <w:lang w:eastAsia="zh-CN"/>
        </w:rPr>
        <w:t>比选</w:t>
      </w:r>
      <w:r>
        <w:rPr>
          <w:rFonts w:hint="eastAsia" w:ascii="仿宋" w:hAnsi="仿宋" w:eastAsia="仿宋" w:cs="仿宋"/>
          <w:bCs/>
          <w:color w:val="auto"/>
          <w:sz w:val="32"/>
          <w:szCs w:val="32"/>
          <w:highlight w:val="none"/>
        </w:rPr>
        <w:t>文件之日或者</w:t>
      </w:r>
      <w:r>
        <w:rPr>
          <w:rFonts w:hint="eastAsia" w:ascii="仿宋" w:hAnsi="仿宋" w:eastAsia="仿宋" w:cs="仿宋"/>
          <w:bCs/>
          <w:color w:val="auto"/>
          <w:sz w:val="32"/>
          <w:szCs w:val="32"/>
          <w:highlight w:val="none"/>
          <w:lang w:eastAsia="zh-CN"/>
        </w:rPr>
        <w:t>比选</w:t>
      </w:r>
      <w:r>
        <w:rPr>
          <w:rFonts w:hint="eastAsia" w:ascii="仿宋" w:hAnsi="仿宋" w:eastAsia="仿宋" w:cs="仿宋"/>
          <w:bCs/>
          <w:color w:val="auto"/>
          <w:sz w:val="32"/>
          <w:szCs w:val="32"/>
          <w:highlight w:val="none"/>
        </w:rPr>
        <w:t>文件公告期限届满之日起7个工作日内；</w:t>
      </w:r>
    </w:p>
    <w:p>
      <w:pPr>
        <w:spacing w:line="360" w:lineRule="auto"/>
        <w:ind w:firstLine="160" w:firstLineChars="5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2）对</w:t>
      </w:r>
      <w:r>
        <w:rPr>
          <w:rFonts w:hint="eastAsia" w:ascii="仿宋" w:hAnsi="仿宋" w:eastAsia="仿宋" w:cs="仿宋"/>
          <w:bCs/>
          <w:color w:val="auto"/>
          <w:sz w:val="32"/>
          <w:szCs w:val="32"/>
          <w:highlight w:val="none"/>
          <w:lang w:eastAsia="zh-CN"/>
        </w:rPr>
        <w:t>比选</w:t>
      </w:r>
      <w:r>
        <w:rPr>
          <w:rFonts w:hint="eastAsia" w:ascii="仿宋" w:hAnsi="仿宋" w:eastAsia="仿宋" w:cs="仿宋"/>
          <w:bCs/>
          <w:color w:val="auto"/>
          <w:sz w:val="32"/>
          <w:szCs w:val="32"/>
          <w:highlight w:val="none"/>
        </w:rPr>
        <w:t>过程提出质疑的，为各</w:t>
      </w:r>
      <w:r>
        <w:rPr>
          <w:rFonts w:hint="eastAsia" w:ascii="仿宋" w:hAnsi="仿宋" w:eastAsia="仿宋" w:cs="仿宋"/>
          <w:bCs/>
          <w:color w:val="auto"/>
          <w:sz w:val="32"/>
          <w:szCs w:val="32"/>
          <w:highlight w:val="none"/>
          <w:lang w:eastAsia="zh-CN"/>
        </w:rPr>
        <w:t>比选</w:t>
      </w:r>
      <w:r>
        <w:rPr>
          <w:rFonts w:hint="eastAsia" w:ascii="仿宋" w:hAnsi="仿宋" w:eastAsia="仿宋" w:cs="仿宋"/>
          <w:bCs/>
          <w:color w:val="auto"/>
          <w:sz w:val="32"/>
          <w:szCs w:val="32"/>
          <w:highlight w:val="none"/>
        </w:rPr>
        <w:t>程序环节结束之日起7个工作日内；</w:t>
      </w:r>
    </w:p>
    <w:p>
      <w:pPr>
        <w:spacing w:line="360" w:lineRule="auto"/>
        <w:ind w:firstLine="160" w:firstLineChars="5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3）对成交结果提出质疑的，为成交结果公告期限届满之日起7个工作日内。</w:t>
      </w:r>
    </w:p>
    <w:p>
      <w:pPr>
        <w:spacing w:line="360" w:lineRule="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3</w:t>
      </w:r>
      <w:r>
        <w:rPr>
          <w:rFonts w:hint="eastAsia" w:ascii="仿宋" w:hAnsi="仿宋" w:eastAsia="仿宋" w:cs="仿宋"/>
          <w:bCs/>
          <w:color w:val="auto"/>
          <w:sz w:val="32"/>
          <w:szCs w:val="32"/>
          <w:highlight w:val="none"/>
          <w:lang w:val="en-US" w:eastAsia="zh-CN"/>
        </w:rPr>
        <w:t>5</w:t>
      </w:r>
      <w:r>
        <w:rPr>
          <w:rFonts w:hint="eastAsia" w:ascii="仿宋" w:hAnsi="仿宋" w:eastAsia="仿宋" w:cs="仿宋"/>
          <w:bCs/>
          <w:color w:val="auto"/>
          <w:sz w:val="32"/>
          <w:szCs w:val="32"/>
          <w:highlight w:val="none"/>
        </w:rPr>
        <w:t xml:space="preserve">.2 </w:t>
      </w:r>
      <w:r>
        <w:rPr>
          <w:rFonts w:hint="eastAsia" w:ascii="仿宋" w:hAnsi="仿宋" w:eastAsia="仿宋" w:cs="仿宋"/>
          <w:bCs/>
          <w:color w:val="auto"/>
          <w:sz w:val="32"/>
          <w:szCs w:val="32"/>
          <w:highlight w:val="none"/>
          <w:lang w:eastAsia="zh-CN"/>
        </w:rPr>
        <w:t>参选人</w:t>
      </w:r>
      <w:r>
        <w:rPr>
          <w:rFonts w:hint="eastAsia" w:ascii="仿宋" w:hAnsi="仿宋" w:eastAsia="仿宋" w:cs="仿宋"/>
          <w:bCs/>
          <w:color w:val="auto"/>
          <w:sz w:val="32"/>
          <w:szCs w:val="32"/>
          <w:highlight w:val="none"/>
        </w:rPr>
        <w:t>应在法定质疑期内一次性提出针对同一</w:t>
      </w:r>
      <w:r>
        <w:rPr>
          <w:rFonts w:hint="eastAsia" w:ascii="仿宋" w:hAnsi="仿宋" w:eastAsia="仿宋" w:cs="仿宋"/>
          <w:bCs/>
          <w:color w:val="auto"/>
          <w:sz w:val="32"/>
          <w:szCs w:val="32"/>
          <w:highlight w:val="none"/>
          <w:lang w:eastAsia="zh-CN"/>
        </w:rPr>
        <w:t>比选</w:t>
      </w:r>
      <w:r>
        <w:rPr>
          <w:rFonts w:hint="eastAsia" w:ascii="仿宋" w:hAnsi="仿宋" w:eastAsia="仿宋" w:cs="仿宋"/>
          <w:bCs/>
          <w:color w:val="auto"/>
          <w:sz w:val="32"/>
          <w:szCs w:val="32"/>
          <w:highlight w:val="none"/>
        </w:rPr>
        <w:t>程序环节的质疑。</w:t>
      </w:r>
    </w:p>
    <w:p>
      <w:pPr>
        <w:spacing w:line="360" w:lineRule="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3</w:t>
      </w:r>
      <w:r>
        <w:rPr>
          <w:rFonts w:hint="eastAsia" w:ascii="仿宋" w:hAnsi="仿宋" w:eastAsia="仿宋" w:cs="仿宋"/>
          <w:bCs/>
          <w:color w:val="auto"/>
          <w:sz w:val="32"/>
          <w:szCs w:val="32"/>
          <w:highlight w:val="none"/>
          <w:lang w:val="en-US" w:eastAsia="zh-CN"/>
        </w:rPr>
        <w:t>5</w:t>
      </w:r>
      <w:r>
        <w:rPr>
          <w:rFonts w:hint="eastAsia" w:ascii="仿宋" w:hAnsi="仿宋" w:eastAsia="仿宋" w:cs="仿宋"/>
          <w:bCs/>
          <w:color w:val="auto"/>
          <w:sz w:val="32"/>
          <w:szCs w:val="32"/>
          <w:highlight w:val="none"/>
        </w:rPr>
        <w:t>.3 提出质疑的</w:t>
      </w:r>
      <w:r>
        <w:rPr>
          <w:rFonts w:hint="eastAsia" w:ascii="仿宋" w:hAnsi="仿宋" w:eastAsia="仿宋" w:cs="仿宋"/>
          <w:bCs/>
          <w:color w:val="auto"/>
          <w:sz w:val="32"/>
          <w:szCs w:val="32"/>
          <w:highlight w:val="none"/>
          <w:lang w:eastAsia="zh-CN"/>
        </w:rPr>
        <w:t>参选人</w:t>
      </w:r>
      <w:r>
        <w:rPr>
          <w:rFonts w:hint="eastAsia" w:ascii="仿宋" w:hAnsi="仿宋" w:eastAsia="仿宋" w:cs="仿宋"/>
          <w:bCs/>
          <w:color w:val="auto"/>
          <w:sz w:val="32"/>
          <w:szCs w:val="32"/>
          <w:highlight w:val="none"/>
        </w:rPr>
        <w:t>应当是参与所质疑项目</w:t>
      </w:r>
      <w:r>
        <w:rPr>
          <w:rFonts w:hint="eastAsia" w:ascii="仿宋" w:hAnsi="仿宋" w:eastAsia="仿宋" w:cs="仿宋"/>
          <w:bCs/>
          <w:color w:val="auto"/>
          <w:sz w:val="32"/>
          <w:szCs w:val="32"/>
          <w:highlight w:val="none"/>
          <w:lang w:eastAsia="zh-CN"/>
        </w:rPr>
        <w:t>比选</w:t>
      </w:r>
      <w:r>
        <w:rPr>
          <w:rFonts w:hint="eastAsia" w:ascii="仿宋" w:hAnsi="仿宋" w:eastAsia="仿宋" w:cs="仿宋"/>
          <w:bCs/>
          <w:color w:val="auto"/>
          <w:sz w:val="32"/>
          <w:szCs w:val="32"/>
          <w:highlight w:val="none"/>
        </w:rPr>
        <w:t>活动的</w:t>
      </w:r>
      <w:r>
        <w:rPr>
          <w:rFonts w:hint="eastAsia" w:ascii="仿宋" w:hAnsi="仿宋" w:eastAsia="仿宋" w:cs="仿宋"/>
          <w:bCs/>
          <w:color w:val="auto"/>
          <w:sz w:val="32"/>
          <w:szCs w:val="32"/>
          <w:highlight w:val="none"/>
          <w:lang w:eastAsia="zh-CN"/>
        </w:rPr>
        <w:t>参选人</w:t>
      </w:r>
      <w:r>
        <w:rPr>
          <w:rFonts w:hint="eastAsia" w:ascii="仿宋" w:hAnsi="仿宋" w:eastAsia="仿宋" w:cs="仿宋"/>
          <w:bCs/>
          <w:color w:val="auto"/>
          <w:sz w:val="32"/>
          <w:szCs w:val="32"/>
          <w:highlight w:val="none"/>
        </w:rPr>
        <w:t>。</w:t>
      </w:r>
    </w:p>
    <w:p>
      <w:pPr>
        <w:spacing w:line="360" w:lineRule="auto"/>
        <w:ind w:left="600" w:hanging="800" w:hangingChars="25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3</w:t>
      </w:r>
      <w:r>
        <w:rPr>
          <w:rFonts w:hint="eastAsia" w:ascii="仿宋" w:hAnsi="仿宋" w:eastAsia="仿宋" w:cs="仿宋"/>
          <w:bCs/>
          <w:color w:val="auto"/>
          <w:sz w:val="32"/>
          <w:szCs w:val="32"/>
          <w:highlight w:val="none"/>
          <w:lang w:val="en-US" w:eastAsia="zh-CN"/>
        </w:rPr>
        <w:t>5</w:t>
      </w:r>
      <w:r>
        <w:rPr>
          <w:rFonts w:hint="eastAsia" w:ascii="仿宋" w:hAnsi="仿宋" w:eastAsia="仿宋" w:cs="仿宋"/>
          <w:bCs/>
          <w:color w:val="auto"/>
          <w:sz w:val="32"/>
          <w:szCs w:val="32"/>
          <w:highlight w:val="none"/>
        </w:rPr>
        <w:t>.4潜在</w:t>
      </w:r>
      <w:r>
        <w:rPr>
          <w:rFonts w:hint="eastAsia" w:ascii="仿宋" w:hAnsi="仿宋" w:eastAsia="仿宋" w:cs="仿宋"/>
          <w:bCs/>
          <w:color w:val="auto"/>
          <w:sz w:val="32"/>
          <w:szCs w:val="32"/>
          <w:highlight w:val="none"/>
          <w:lang w:eastAsia="zh-CN"/>
        </w:rPr>
        <w:t>参选人</w:t>
      </w:r>
      <w:r>
        <w:rPr>
          <w:rFonts w:hint="eastAsia" w:ascii="仿宋" w:hAnsi="仿宋" w:eastAsia="仿宋" w:cs="仿宋"/>
          <w:bCs/>
          <w:color w:val="auto"/>
          <w:sz w:val="32"/>
          <w:szCs w:val="32"/>
          <w:highlight w:val="none"/>
        </w:rPr>
        <w:t>已依法获取其可质疑的</w:t>
      </w:r>
      <w:r>
        <w:rPr>
          <w:rFonts w:hint="eastAsia" w:ascii="仿宋" w:hAnsi="仿宋" w:eastAsia="仿宋" w:cs="仿宋"/>
          <w:bCs/>
          <w:color w:val="auto"/>
          <w:sz w:val="32"/>
          <w:szCs w:val="32"/>
          <w:highlight w:val="none"/>
          <w:lang w:eastAsia="zh-CN"/>
        </w:rPr>
        <w:t>比选</w:t>
      </w:r>
      <w:r>
        <w:rPr>
          <w:rFonts w:hint="eastAsia" w:ascii="仿宋" w:hAnsi="仿宋" w:eastAsia="仿宋" w:cs="仿宋"/>
          <w:bCs/>
          <w:color w:val="auto"/>
          <w:sz w:val="32"/>
          <w:szCs w:val="32"/>
          <w:highlight w:val="none"/>
        </w:rPr>
        <w:t>文件的，可以对该文件提出质疑。</w:t>
      </w:r>
    </w:p>
    <w:p>
      <w:pPr>
        <w:spacing w:line="360" w:lineRule="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3</w:t>
      </w:r>
      <w:r>
        <w:rPr>
          <w:rFonts w:hint="eastAsia" w:ascii="仿宋" w:hAnsi="仿宋" w:eastAsia="仿宋" w:cs="仿宋"/>
          <w:bCs/>
          <w:color w:val="auto"/>
          <w:sz w:val="32"/>
          <w:szCs w:val="32"/>
          <w:highlight w:val="none"/>
          <w:lang w:val="en-US" w:eastAsia="zh-CN"/>
        </w:rPr>
        <w:t>5</w:t>
      </w:r>
      <w:r>
        <w:rPr>
          <w:rFonts w:hint="eastAsia" w:ascii="仿宋" w:hAnsi="仿宋" w:eastAsia="仿宋" w:cs="仿宋"/>
          <w:bCs/>
          <w:color w:val="auto"/>
          <w:sz w:val="32"/>
          <w:szCs w:val="32"/>
          <w:highlight w:val="none"/>
        </w:rPr>
        <w:t>.5</w:t>
      </w:r>
      <w:r>
        <w:rPr>
          <w:rFonts w:hint="eastAsia" w:ascii="仿宋" w:hAnsi="仿宋" w:eastAsia="仿宋" w:cs="仿宋"/>
          <w:bCs/>
          <w:color w:val="auto"/>
          <w:sz w:val="32"/>
          <w:szCs w:val="32"/>
          <w:highlight w:val="none"/>
          <w:lang w:eastAsia="zh-CN"/>
        </w:rPr>
        <w:t>参选人</w:t>
      </w:r>
      <w:r>
        <w:rPr>
          <w:rFonts w:hint="eastAsia" w:ascii="仿宋" w:hAnsi="仿宋" w:eastAsia="仿宋" w:cs="仿宋"/>
          <w:bCs/>
          <w:color w:val="auto"/>
          <w:sz w:val="32"/>
          <w:szCs w:val="32"/>
          <w:highlight w:val="none"/>
        </w:rPr>
        <w:t>提出质疑应当提交质疑函和必要的证明材料。</w:t>
      </w:r>
    </w:p>
    <w:p>
      <w:pPr>
        <w:widowControl/>
        <w:spacing w:line="360" w:lineRule="auto"/>
        <w:jc w:val="lef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（一）</w:t>
      </w:r>
      <w:r>
        <w:rPr>
          <w:rFonts w:hint="eastAsia" w:ascii="仿宋" w:hAnsi="仿宋" w:eastAsia="仿宋" w:cs="仿宋"/>
          <w:bCs/>
          <w:color w:val="auto"/>
          <w:sz w:val="32"/>
          <w:szCs w:val="32"/>
          <w:highlight w:val="none"/>
          <w:lang w:eastAsia="zh-CN"/>
        </w:rPr>
        <w:t>参选人</w:t>
      </w:r>
      <w:r>
        <w:rPr>
          <w:rFonts w:hint="eastAsia" w:ascii="仿宋" w:hAnsi="仿宋" w:eastAsia="仿宋" w:cs="仿宋"/>
          <w:bCs/>
          <w:color w:val="auto"/>
          <w:sz w:val="32"/>
          <w:szCs w:val="32"/>
          <w:highlight w:val="none"/>
        </w:rPr>
        <w:t>的姓名或者名称、地址、邮编、联系人及联系电话；</w:t>
      </w:r>
    </w:p>
    <w:p>
      <w:pPr>
        <w:widowControl/>
        <w:spacing w:line="360" w:lineRule="auto"/>
        <w:jc w:val="lef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（二）质疑项目的名称、编号；</w:t>
      </w:r>
    </w:p>
    <w:p>
      <w:pPr>
        <w:widowControl/>
        <w:spacing w:line="360" w:lineRule="auto"/>
        <w:jc w:val="lef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（三）具体、明确的质疑事项和与质疑事项相关的请求；</w:t>
      </w:r>
    </w:p>
    <w:p>
      <w:pPr>
        <w:widowControl/>
        <w:spacing w:line="360" w:lineRule="auto"/>
        <w:jc w:val="lef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（四）事实依据；</w:t>
      </w:r>
    </w:p>
    <w:p>
      <w:pPr>
        <w:widowControl/>
        <w:spacing w:line="360" w:lineRule="auto"/>
        <w:jc w:val="lef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（五）必要的法律依据；</w:t>
      </w:r>
    </w:p>
    <w:p>
      <w:pPr>
        <w:widowControl/>
        <w:spacing w:line="360" w:lineRule="auto"/>
        <w:jc w:val="lef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（六）提出质疑的日期。</w:t>
      </w:r>
    </w:p>
    <w:p>
      <w:pPr>
        <w:widowControl/>
        <w:spacing w:line="360" w:lineRule="auto"/>
        <w:ind w:firstLine="489"/>
        <w:jc w:val="lef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eastAsia="zh-CN"/>
        </w:rPr>
        <w:t>参选人</w:t>
      </w:r>
      <w:r>
        <w:rPr>
          <w:rFonts w:hint="eastAsia" w:ascii="仿宋" w:hAnsi="仿宋" w:eastAsia="仿宋" w:cs="仿宋"/>
          <w:bCs/>
          <w:color w:val="auto"/>
          <w:sz w:val="32"/>
          <w:szCs w:val="32"/>
          <w:highlight w:val="none"/>
        </w:rPr>
        <w:t>为法人或者其他组织的，应当由法定代表人、主要负责人，或者其授权代表签字或者盖章，并加盖公章。</w:t>
      </w:r>
    </w:p>
    <w:p>
      <w:pPr>
        <w:widowControl/>
        <w:spacing w:line="360" w:lineRule="auto"/>
        <w:jc w:val="lef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3</w:t>
      </w:r>
      <w:r>
        <w:rPr>
          <w:rFonts w:hint="eastAsia" w:ascii="仿宋" w:hAnsi="仿宋" w:eastAsia="仿宋" w:cs="仿宋"/>
          <w:bCs/>
          <w:color w:val="auto"/>
          <w:sz w:val="32"/>
          <w:szCs w:val="32"/>
          <w:highlight w:val="none"/>
          <w:lang w:val="en-US" w:eastAsia="zh-CN"/>
        </w:rPr>
        <w:t>5</w:t>
      </w:r>
      <w:r>
        <w:rPr>
          <w:rFonts w:hint="eastAsia" w:ascii="仿宋" w:hAnsi="仿宋" w:eastAsia="仿宋" w:cs="仿宋"/>
          <w:bCs/>
          <w:color w:val="auto"/>
          <w:sz w:val="32"/>
          <w:szCs w:val="32"/>
          <w:highlight w:val="none"/>
        </w:rPr>
        <w:t>.6质疑函接收方式</w:t>
      </w:r>
    </w:p>
    <w:p>
      <w:pPr>
        <w:widowControl/>
        <w:spacing w:line="360" w:lineRule="auto"/>
        <w:jc w:val="left"/>
        <w:rPr>
          <w:rFonts w:ascii="仿宋" w:hAnsi="仿宋" w:eastAsia="仿宋"/>
          <w:bCs/>
          <w:color w:val="auto"/>
          <w:sz w:val="32"/>
          <w:szCs w:val="32"/>
          <w:highlight w:val="none"/>
        </w:rPr>
      </w:pPr>
      <w:r>
        <w:rPr>
          <w:rFonts w:hint="eastAsia" w:ascii="仿宋" w:hAnsi="仿宋" w:eastAsia="仿宋" w:cs="仿宋"/>
          <w:bCs/>
          <w:color w:val="auto"/>
          <w:sz w:val="32"/>
          <w:szCs w:val="32"/>
          <w:highlight w:val="none"/>
        </w:rPr>
        <w:t>3</w:t>
      </w:r>
      <w:r>
        <w:rPr>
          <w:rFonts w:hint="eastAsia" w:ascii="仿宋" w:hAnsi="仿宋" w:eastAsia="仿宋" w:cs="仿宋"/>
          <w:bCs/>
          <w:color w:val="auto"/>
          <w:sz w:val="32"/>
          <w:szCs w:val="32"/>
          <w:highlight w:val="none"/>
          <w:lang w:val="en-US" w:eastAsia="zh-CN"/>
        </w:rPr>
        <w:t>5</w:t>
      </w:r>
      <w:r>
        <w:rPr>
          <w:rFonts w:hint="eastAsia" w:ascii="仿宋" w:hAnsi="仿宋" w:eastAsia="仿宋" w:cs="仿宋"/>
          <w:bCs/>
          <w:color w:val="auto"/>
          <w:sz w:val="32"/>
          <w:szCs w:val="32"/>
          <w:highlight w:val="none"/>
        </w:rPr>
        <w:t>.6.1</w:t>
      </w:r>
      <w:r>
        <w:rPr>
          <w:rFonts w:hint="eastAsia" w:ascii="仿宋" w:hAnsi="仿宋" w:eastAsia="仿宋"/>
          <w:bCs/>
          <w:color w:val="auto"/>
          <w:sz w:val="32"/>
          <w:szCs w:val="32"/>
          <w:highlight w:val="none"/>
        </w:rPr>
        <w:t>接收部门：</w:t>
      </w:r>
      <w:r>
        <w:rPr>
          <w:rFonts w:hint="eastAsia" w:ascii="仿宋" w:hAnsi="仿宋" w:eastAsia="仿宋" w:cs="仿宋"/>
          <w:bCs/>
          <w:color w:val="auto"/>
          <w:sz w:val="32"/>
          <w:szCs w:val="32"/>
          <w:highlight w:val="none"/>
          <w:lang w:eastAsia="zh-CN"/>
        </w:rPr>
        <w:t>江西明法招标有限公司</w:t>
      </w:r>
    </w:p>
    <w:p>
      <w:pPr>
        <w:widowControl/>
        <w:spacing w:line="360" w:lineRule="auto"/>
        <w:jc w:val="left"/>
        <w:rPr>
          <w:rFonts w:hint="default" w:ascii="仿宋" w:hAnsi="仿宋" w:eastAsia="仿宋"/>
          <w:bCs/>
          <w:color w:val="auto"/>
          <w:sz w:val="32"/>
          <w:szCs w:val="32"/>
          <w:highlight w:val="none"/>
          <w:lang w:val="en-US" w:eastAsia="zh-CN"/>
        </w:rPr>
      </w:pPr>
      <w:r>
        <w:rPr>
          <w:rFonts w:hint="eastAsia" w:ascii="仿宋" w:hAnsi="仿宋" w:eastAsia="仿宋"/>
          <w:bCs/>
          <w:color w:val="auto"/>
          <w:sz w:val="32"/>
          <w:szCs w:val="32"/>
          <w:highlight w:val="none"/>
        </w:rPr>
        <w:t xml:space="preserve">      联系电话：</w:t>
      </w:r>
      <w:r>
        <w:rPr>
          <w:rFonts w:hint="eastAsia" w:ascii="仿宋" w:hAnsi="仿宋" w:eastAsia="仿宋" w:cs="仿宋"/>
          <w:bCs/>
          <w:color w:val="auto"/>
          <w:sz w:val="32"/>
          <w:szCs w:val="32"/>
          <w:highlight w:val="none"/>
          <w:lang w:val="en-US" w:eastAsia="zh-CN"/>
        </w:rPr>
        <w:t>15970604995</w:t>
      </w:r>
    </w:p>
    <w:p>
      <w:pPr>
        <w:widowControl/>
        <w:spacing w:line="360" w:lineRule="auto"/>
        <w:jc w:val="left"/>
        <w:rPr>
          <w:rFonts w:hint="eastAsia" w:ascii="仿宋" w:hAnsi="仿宋" w:eastAsia="仿宋" w:cs="仿宋"/>
          <w:b/>
          <w:i/>
          <w:color w:val="auto"/>
          <w:sz w:val="32"/>
          <w:szCs w:val="32"/>
          <w:highlight w:val="none"/>
        </w:rPr>
      </w:pPr>
      <w:r>
        <w:rPr>
          <w:rFonts w:hint="eastAsia" w:ascii="仿宋" w:hAnsi="仿宋" w:eastAsia="仿宋"/>
          <w:bCs/>
          <w:color w:val="auto"/>
          <w:sz w:val="32"/>
          <w:szCs w:val="32"/>
          <w:highlight w:val="none"/>
        </w:rPr>
        <w:t xml:space="preserve">      通讯地址：</w:t>
      </w:r>
      <w:r>
        <w:rPr>
          <w:rFonts w:hint="eastAsia" w:ascii="仿宋" w:hAnsi="仿宋" w:eastAsia="仿宋"/>
          <w:bCs/>
          <w:color w:val="auto"/>
          <w:sz w:val="32"/>
          <w:szCs w:val="32"/>
          <w:highlight w:val="none"/>
          <w:lang w:eastAsia="zh-CN"/>
        </w:rPr>
        <w:t>南昌市西湖区灌婴路599号国际财讯中心5楼</w:t>
      </w:r>
    </w:p>
    <w:p>
      <w:pPr>
        <w:pStyle w:val="5"/>
        <w:keepNext/>
        <w:keepLines/>
        <w:pageBreakBefore w:val="0"/>
        <w:widowControl w:val="0"/>
        <w:kinsoku/>
        <w:wordWrap/>
        <w:overflowPunct/>
        <w:topLinePunct w:val="0"/>
        <w:autoSpaceDE/>
        <w:autoSpaceDN/>
        <w:bidi w:val="0"/>
        <w:adjustRightInd/>
        <w:snapToGrid/>
        <w:spacing w:before="260" w:after="260" w:line="440" w:lineRule="exact"/>
        <w:ind w:firstLine="0" w:firstLineChars="0"/>
        <w:jc w:val="center"/>
        <w:textAlignment w:val="auto"/>
        <w:rPr>
          <w:rFonts w:hint="eastAsia" w:ascii="仿宋" w:hAnsi="仿宋" w:eastAsia="仿宋" w:cs="仿宋"/>
          <w:color w:val="auto"/>
          <w:sz w:val="36"/>
          <w:szCs w:val="36"/>
          <w:highlight w:val="none"/>
        </w:rPr>
      </w:pPr>
      <w:bookmarkStart w:id="91" w:name="_Toc19300"/>
      <w:r>
        <w:rPr>
          <w:rFonts w:hint="eastAsia" w:ascii="仿宋" w:hAnsi="仿宋" w:eastAsia="仿宋" w:cs="仿宋"/>
          <w:color w:val="auto"/>
          <w:sz w:val="36"/>
          <w:szCs w:val="36"/>
          <w:highlight w:val="none"/>
        </w:rPr>
        <w:t>十一、</w:t>
      </w:r>
      <w:r>
        <w:rPr>
          <w:rFonts w:hint="eastAsia" w:ascii="仿宋" w:hAnsi="仿宋" w:eastAsia="仿宋" w:cs="仿宋"/>
          <w:color w:val="auto"/>
          <w:sz w:val="36"/>
          <w:szCs w:val="36"/>
          <w:highlight w:val="none"/>
          <w:lang w:eastAsia="zh-CN"/>
        </w:rPr>
        <w:t>比选</w:t>
      </w:r>
      <w:r>
        <w:rPr>
          <w:rFonts w:hint="eastAsia" w:ascii="仿宋" w:hAnsi="仿宋" w:eastAsia="仿宋" w:cs="仿宋"/>
          <w:color w:val="auto"/>
          <w:sz w:val="36"/>
          <w:szCs w:val="36"/>
          <w:highlight w:val="none"/>
        </w:rPr>
        <w:t>代理服务费</w:t>
      </w:r>
      <w:bookmarkEnd w:id="90"/>
      <w:bookmarkEnd w:id="91"/>
    </w:p>
    <w:p>
      <w:pPr>
        <w:spacing w:line="440" w:lineRule="exact"/>
        <w:ind w:left="357" w:hanging="357"/>
        <w:jc w:val="left"/>
        <w:rPr>
          <w:rFonts w:hint="eastAsia" w:ascii="仿宋" w:hAnsi="仿宋" w:eastAsia="仿宋" w:cs="仿宋"/>
          <w:b/>
          <w:bCs/>
          <w:color w:val="auto"/>
          <w:sz w:val="32"/>
          <w:szCs w:val="40"/>
          <w:highlight w:val="none"/>
        </w:rPr>
      </w:pPr>
      <w:r>
        <w:rPr>
          <w:rFonts w:hint="eastAsia" w:ascii="仿宋" w:hAnsi="仿宋" w:eastAsia="仿宋" w:cs="仿宋"/>
          <w:b/>
          <w:bCs/>
          <w:color w:val="auto"/>
          <w:sz w:val="32"/>
          <w:szCs w:val="40"/>
          <w:highlight w:val="none"/>
        </w:rPr>
        <w:t>3</w:t>
      </w:r>
      <w:r>
        <w:rPr>
          <w:rFonts w:hint="eastAsia" w:ascii="仿宋" w:hAnsi="仿宋" w:eastAsia="仿宋" w:cs="仿宋"/>
          <w:b/>
          <w:bCs/>
          <w:color w:val="auto"/>
          <w:sz w:val="32"/>
          <w:szCs w:val="40"/>
          <w:highlight w:val="none"/>
          <w:lang w:val="en-US" w:eastAsia="zh-CN"/>
        </w:rPr>
        <w:t>6</w:t>
      </w:r>
      <w:r>
        <w:rPr>
          <w:rFonts w:hint="eastAsia" w:ascii="仿宋" w:hAnsi="仿宋" w:eastAsia="仿宋" w:cs="仿宋"/>
          <w:b/>
          <w:bCs/>
          <w:color w:val="auto"/>
          <w:sz w:val="32"/>
          <w:szCs w:val="40"/>
          <w:highlight w:val="none"/>
        </w:rPr>
        <w:t xml:space="preserve">. </w:t>
      </w:r>
      <w:r>
        <w:rPr>
          <w:rFonts w:hint="eastAsia" w:ascii="仿宋" w:hAnsi="仿宋" w:eastAsia="仿宋" w:cs="仿宋"/>
          <w:b/>
          <w:bCs/>
          <w:color w:val="auto"/>
          <w:sz w:val="32"/>
          <w:szCs w:val="40"/>
          <w:highlight w:val="none"/>
          <w:lang w:eastAsia="zh-CN"/>
        </w:rPr>
        <w:t>比选</w:t>
      </w:r>
      <w:r>
        <w:rPr>
          <w:rFonts w:hint="eastAsia" w:ascii="仿宋" w:hAnsi="仿宋" w:eastAsia="仿宋" w:cs="仿宋"/>
          <w:b/>
          <w:bCs/>
          <w:color w:val="auto"/>
          <w:sz w:val="32"/>
          <w:szCs w:val="40"/>
          <w:highlight w:val="none"/>
        </w:rPr>
        <w:t>代理服务费</w:t>
      </w:r>
    </w:p>
    <w:p>
      <w:pPr>
        <w:spacing w:line="460" w:lineRule="exact"/>
        <w:ind w:left="567" w:hanging="56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中选人</w:t>
      </w:r>
      <w:r>
        <w:rPr>
          <w:rFonts w:hint="eastAsia" w:ascii="仿宋" w:hAnsi="仿宋" w:eastAsia="仿宋" w:cs="仿宋"/>
          <w:color w:val="auto"/>
          <w:sz w:val="32"/>
          <w:szCs w:val="32"/>
          <w:highlight w:val="none"/>
        </w:rPr>
        <w:t>在领取</w:t>
      </w:r>
      <w:r>
        <w:rPr>
          <w:rFonts w:hint="eastAsia" w:ascii="仿宋" w:hAnsi="仿宋" w:eastAsia="仿宋" w:cs="仿宋"/>
          <w:color w:val="auto"/>
          <w:sz w:val="32"/>
          <w:szCs w:val="32"/>
          <w:highlight w:val="none"/>
          <w:lang w:eastAsia="zh-CN"/>
        </w:rPr>
        <w:t>中选通知书</w:t>
      </w:r>
      <w:r>
        <w:rPr>
          <w:rFonts w:hint="eastAsia" w:ascii="仿宋" w:hAnsi="仿宋" w:eastAsia="仿宋" w:cs="仿宋"/>
          <w:color w:val="auto"/>
          <w:sz w:val="32"/>
          <w:szCs w:val="32"/>
          <w:highlight w:val="none"/>
        </w:rPr>
        <w:t>时，须向</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代理机构缴纳“</w:t>
      </w:r>
      <w:r>
        <w:rPr>
          <w:rFonts w:hint="eastAsia" w:ascii="仿宋" w:hAnsi="仿宋" w:eastAsia="仿宋" w:cs="仿宋"/>
          <w:color w:val="auto"/>
          <w:sz w:val="32"/>
          <w:szCs w:val="32"/>
          <w:highlight w:val="none"/>
          <w:lang w:eastAsia="zh-CN"/>
        </w:rPr>
        <w:t>参选人</w:t>
      </w:r>
      <w:r>
        <w:rPr>
          <w:rFonts w:hint="eastAsia" w:ascii="仿宋" w:hAnsi="仿宋" w:eastAsia="仿宋" w:cs="仿宋"/>
          <w:color w:val="auto"/>
          <w:sz w:val="32"/>
          <w:szCs w:val="32"/>
          <w:highlight w:val="none"/>
        </w:rPr>
        <w:t>须知前附表”规定的</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代理服务费。</w:t>
      </w:r>
      <w:r>
        <w:rPr>
          <w:rFonts w:hint="eastAsia" w:ascii="仿宋" w:hAnsi="仿宋" w:eastAsia="仿宋" w:cs="仿宋"/>
          <w:color w:val="auto"/>
          <w:sz w:val="32"/>
          <w:szCs w:val="32"/>
          <w:highlight w:val="none"/>
          <w:lang w:val="en-US" w:eastAsia="zh-CN"/>
        </w:rPr>
        <w:t>合同签订后</w:t>
      </w:r>
      <w:r>
        <w:rPr>
          <w:rFonts w:hint="eastAsia" w:ascii="仿宋" w:hAnsi="仿宋" w:eastAsia="仿宋" w:cs="仿宋"/>
          <w:color w:val="auto"/>
          <w:sz w:val="32"/>
          <w:szCs w:val="32"/>
          <w:highlight w:val="none"/>
        </w:rPr>
        <w:t>提供一份</w:t>
      </w:r>
      <w:r>
        <w:rPr>
          <w:rFonts w:hint="eastAsia" w:ascii="仿宋" w:hAnsi="仿宋" w:eastAsia="仿宋" w:cs="仿宋"/>
          <w:color w:val="auto"/>
          <w:sz w:val="32"/>
          <w:szCs w:val="32"/>
          <w:highlight w:val="none"/>
          <w:lang w:val="en-US" w:eastAsia="zh-CN"/>
        </w:rPr>
        <w:t>合同扫描件，作为中选人退参选保证金的依据</w:t>
      </w:r>
      <w:r>
        <w:rPr>
          <w:rFonts w:hint="eastAsia" w:ascii="仿宋" w:hAnsi="仿宋" w:eastAsia="仿宋" w:cs="仿宋"/>
          <w:color w:val="auto"/>
          <w:sz w:val="32"/>
          <w:szCs w:val="32"/>
          <w:highlight w:val="none"/>
        </w:rPr>
        <w:t>。</w:t>
      </w:r>
    </w:p>
    <w:p>
      <w:pPr>
        <w:spacing w:line="460" w:lineRule="exact"/>
        <w:rPr>
          <w:rFonts w:hint="eastAsia" w:ascii="仿宋" w:hAnsi="仿宋" w:eastAsia="仿宋" w:cs="仿宋"/>
          <w:color w:val="auto"/>
          <w:sz w:val="32"/>
          <w:szCs w:val="22"/>
          <w:highlight w:val="none"/>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代理服务费采用银行转账、支票、汇票、本票等非现金形式交纳</w:t>
      </w:r>
      <w:r>
        <w:rPr>
          <w:rFonts w:hint="eastAsia" w:ascii="仿宋" w:hAnsi="仿宋" w:eastAsia="仿宋" w:cs="仿宋"/>
          <w:color w:val="auto"/>
          <w:kern w:val="0"/>
          <w:sz w:val="36"/>
          <w:szCs w:val="36"/>
          <w:highlight w:val="none"/>
        </w:rPr>
        <w:t>。</w:t>
      </w:r>
    </w:p>
    <w:p>
      <w:pPr>
        <w:spacing w:line="440" w:lineRule="exact"/>
        <w:ind w:left="510" w:hanging="51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 xml:space="preserve">.3 </w:t>
      </w:r>
      <w:r>
        <w:rPr>
          <w:rFonts w:hint="eastAsia" w:ascii="仿宋" w:hAnsi="仿宋" w:eastAsia="仿宋" w:cs="仿宋"/>
          <w:color w:val="auto"/>
          <w:sz w:val="32"/>
          <w:szCs w:val="32"/>
          <w:highlight w:val="none"/>
          <w:lang w:eastAsia="zh-CN"/>
        </w:rPr>
        <w:t>中选人</w:t>
      </w:r>
      <w:r>
        <w:rPr>
          <w:rFonts w:hint="eastAsia" w:ascii="仿宋" w:hAnsi="仿宋" w:eastAsia="仿宋" w:cs="仿宋"/>
          <w:color w:val="auto"/>
          <w:sz w:val="32"/>
          <w:szCs w:val="32"/>
          <w:highlight w:val="none"/>
        </w:rPr>
        <w:t>如未按第3</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.1条规定办理，</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代理机构将按规定不予退还其</w:t>
      </w:r>
      <w:r>
        <w:rPr>
          <w:rFonts w:hint="eastAsia" w:ascii="仿宋" w:hAnsi="仿宋" w:eastAsia="仿宋" w:cs="仿宋"/>
          <w:color w:val="auto"/>
          <w:sz w:val="32"/>
          <w:szCs w:val="32"/>
          <w:highlight w:val="none"/>
          <w:lang w:eastAsia="zh-CN"/>
        </w:rPr>
        <w:t>比选</w:t>
      </w:r>
      <w:r>
        <w:rPr>
          <w:rFonts w:hint="eastAsia" w:ascii="仿宋" w:hAnsi="仿宋" w:eastAsia="仿宋" w:cs="仿宋"/>
          <w:color w:val="auto"/>
          <w:sz w:val="32"/>
          <w:szCs w:val="32"/>
          <w:highlight w:val="none"/>
        </w:rPr>
        <w:t>保证金。</w:t>
      </w:r>
      <w:bookmarkStart w:id="92" w:name="_Toc386209620"/>
      <w:bookmarkStart w:id="93" w:name="_Toc376848257"/>
      <w:bookmarkStart w:id="94" w:name="_Toc377117016"/>
      <w:bookmarkStart w:id="95" w:name="_Toc245611283"/>
    </w:p>
    <w:p>
      <w:pPr>
        <w:pStyle w:val="5"/>
        <w:keepNext/>
        <w:keepLines/>
        <w:pageBreakBefore w:val="0"/>
        <w:widowControl w:val="0"/>
        <w:kinsoku/>
        <w:wordWrap/>
        <w:overflowPunct/>
        <w:topLinePunct w:val="0"/>
        <w:autoSpaceDE/>
        <w:autoSpaceDN/>
        <w:bidi w:val="0"/>
        <w:adjustRightInd/>
        <w:snapToGrid/>
        <w:spacing w:before="260" w:after="260" w:line="440" w:lineRule="exact"/>
        <w:jc w:val="center"/>
        <w:textAlignment w:val="auto"/>
        <w:rPr>
          <w:rFonts w:hint="eastAsia" w:ascii="仿宋" w:hAnsi="仿宋" w:eastAsia="仿宋" w:cs="仿宋"/>
          <w:color w:val="auto"/>
          <w:sz w:val="36"/>
          <w:szCs w:val="36"/>
          <w:highlight w:val="none"/>
        </w:rPr>
      </w:pPr>
      <w:bookmarkStart w:id="96" w:name="_Toc4629"/>
      <w:r>
        <w:rPr>
          <w:rFonts w:hint="eastAsia" w:ascii="仿宋" w:hAnsi="仿宋" w:eastAsia="仿宋" w:cs="仿宋"/>
          <w:color w:val="auto"/>
          <w:sz w:val="36"/>
          <w:szCs w:val="36"/>
          <w:highlight w:val="none"/>
        </w:rPr>
        <w:t>十二、附则</w:t>
      </w:r>
      <w:bookmarkEnd w:id="92"/>
      <w:bookmarkEnd w:id="93"/>
      <w:bookmarkEnd w:id="94"/>
      <w:bookmarkEnd w:id="96"/>
    </w:p>
    <w:p>
      <w:pPr>
        <w:spacing w:line="440" w:lineRule="exact"/>
        <w:ind w:left="357" w:hanging="357"/>
        <w:jc w:val="left"/>
        <w:rPr>
          <w:rFonts w:hint="eastAsia" w:ascii="仿宋" w:hAnsi="仿宋" w:eastAsia="仿宋" w:cs="仿宋"/>
          <w:b/>
          <w:bCs/>
          <w:color w:val="auto"/>
          <w:sz w:val="32"/>
          <w:szCs w:val="40"/>
          <w:highlight w:val="none"/>
        </w:rPr>
      </w:pPr>
      <w:r>
        <w:rPr>
          <w:rFonts w:hint="eastAsia" w:ascii="仿宋" w:hAnsi="仿宋" w:eastAsia="仿宋" w:cs="仿宋"/>
          <w:b/>
          <w:bCs/>
          <w:color w:val="auto"/>
          <w:sz w:val="32"/>
          <w:szCs w:val="40"/>
          <w:highlight w:val="none"/>
        </w:rPr>
        <w:t>3</w:t>
      </w:r>
      <w:r>
        <w:rPr>
          <w:rFonts w:hint="eastAsia" w:ascii="仿宋" w:hAnsi="仿宋" w:eastAsia="仿宋" w:cs="仿宋"/>
          <w:b/>
          <w:bCs/>
          <w:color w:val="auto"/>
          <w:sz w:val="32"/>
          <w:szCs w:val="40"/>
          <w:highlight w:val="none"/>
          <w:lang w:val="en-US" w:eastAsia="zh-CN"/>
        </w:rPr>
        <w:t>7</w:t>
      </w:r>
      <w:r>
        <w:rPr>
          <w:rFonts w:hint="eastAsia" w:ascii="仿宋" w:hAnsi="仿宋" w:eastAsia="仿宋" w:cs="仿宋"/>
          <w:b/>
          <w:bCs/>
          <w:color w:val="auto"/>
          <w:sz w:val="32"/>
          <w:szCs w:val="40"/>
          <w:highlight w:val="none"/>
        </w:rPr>
        <w:t>. 解释权</w:t>
      </w:r>
      <w:bookmarkEnd w:id="95"/>
    </w:p>
    <w:p>
      <w:pPr>
        <w:spacing w:line="460" w:lineRule="exact"/>
        <w:ind w:left="480" w:hanging="640" w:hanging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.1本</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是根据国家有关法律、法规规定编制，解释权属</w:t>
      </w:r>
      <w:r>
        <w:rPr>
          <w:rFonts w:hint="eastAsia" w:ascii="仿宋" w:hAnsi="仿宋" w:eastAsia="仿宋" w:cs="仿宋"/>
          <w:color w:val="auto"/>
          <w:sz w:val="32"/>
          <w:szCs w:val="32"/>
          <w:highlight w:val="none"/>
          <w:lang w:eastAsia="zh-CN"/>
        </w:rPr>
        <w:t>江西明法招标有限公司</w:t>
      </w:r>
      <w:r>
        <w:rPr>
          <w:rFonts w:hint="eastAsia" w:ascii="仿宋" w:hAnsi="仿宋" w:eastAsia="仿宋" w:cs="仿宋"/>
          <w:color w:val="auto"/>
          <w:sz w:val="32"/>
          <w:szCs w:val="32"/>
          <w:highlight w:val="none"/>
        </w:rPr>
        <w:t>。</w:t>
      </w:r>
    </w:p>
    <w:bookmarkEnd w:id="57"/>
    <w:p>
      <w:pPr>
        <w:rPr>
          <w:rFonts w:hint="eastAsia" w:ascii="仿宋" w:hAnsi="仿宋" w:eastAsia="仿宋" w:cs="仿宋"/>
          <w:b/>
          <w:bCs/>
          <w:color w:val="auto"/>
          <w:sz w:val="40"/>
          <w:szCs w:val="22"/>
          <w:highlight w:val="none"/>
        </w:rPr>
      </w:pPr>
      <w:bookmarkStart w:id="97" w:name="_Toc498090139"/>
      <w:bookmarkStart w:id="98" w:name="_Toc225565935"/>
      <w:r>
        <w:rPr>
          <w:rFonts w:hint="eastAsia" w:ascii="仿宋" w:hAnsi="仿宋" w:eastAsia="仿宋" w:cs="仿宋"/>
          <w:b/>
          <w:bCs/>
          <w:color w:val="auto"/>
          <w:sz w:val="40"/>
          <w:szCs w:val="22"/>
          <w:highlight w:val="none"/>
        </w:rPr>
        <w:br w:type="page"/>
      </w:r>
    </w:p>
    <w:p>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仿宋" w:hAnsi="仿宋" w:eastAsia="仿宋" w:cs="仿宋"/>
          <w:b/>
          <w:color w:val="auto"/>
          <w:sz w:val="40"/>
          <w:szCs w:val="40"/>
          <w:highlight w:val="none"/>
        </w:rPr>
      </w:pPr>
      <w:bookmarkStart w:id="99" w:name="_Toc11686"/>
      <w:r>
        <w:rPr>
          <w:rFonts w:hint="eastAsia" w:ascii="仿宋" w:hAnsi="仿宋" w:eastAsia="仿宋" w:cs="仿宋"/>
          <w:b/>
          <w:bCs/>
          <w:color w:val="auto"/>
          <w:sz w:val="40"/>
          <w:szCs w:val="22"/>
          <w:highlight w:val="none"/>
        </w:rPr>
        <w:t>第三章　</w:t>
      </w:r>
      <w:bookmarkEnd w:id="97"/>
      <w:r>
        <w:rPr>
          <w:rFonts w:hint="eastAsia" w:ascii="仿宋" w:hAnsi="仿宋" w:eastAsia="仿宋" w:cs="仿宋"/>
          <w:b/>
          <w:color w:val="auto"/>
          <w:sz w:val="40"/>
          <w:szCs w:val="40"/>
          <w:highlight w:val="none"/>
        </w:rPr>
        <w:t>拟签订的合同文本</w:t>
      </w:r>
      <w:bookmarkEnd w:id="99"/>
    </w:p>
    <w:p>
      <w:pPr>
        <w:bidi w:val="0"/>
        <w:rPr>
          <w:rFonts w:hint="eastAsia"/>
          <w:color w:val="auto"/>
        </w:rPr>
      </w:pPr>
    </w:p>
    <w:p>
      <w:pPr>
        <w:bidi w:val="0"/>
        <w:jc w:val="center"/>
        <w:rPr>
          <w:rFonts w:hint="eastAsia"/>
          <w:color w:val="auto"/>
          <w:sz w:val="44"/>
          <w:szCs w:val="40"/>
        </w:rPr>
      </w:pPr>
      <w:r>
        <w:rPr>
          <w:rFonts w:hint="eastAsia"/>
          <w:color w:val="auto"/>
          <w:sz w:val="44"/>
          <w:szCs w:val="40"/>
        </w:rPr>
        <w:t>租赁合同</w:t>
      </w:r>
    </w:p>
    <w:p>
      <w:pPr>
        <w:spacing w:line="56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（合同编号：       ）</w:t>
      </w:r>
    </w:p>
    <w:p>
      <w:pPr>
        <w:spacing w:line="560" w:lineRule="exact"/>
        <w:rPr>
          <w:rFonts w:hint="eastAsia" w:ascii="仿宋" w:hAnsi="仿宋" w:eastAsia="仿宋" w:cs="仿宋"/>
          <w:b/>
          <w:bCs/>
          <w:color w:val="auto"/>
          <w:sz w:val="32"/>
          <w:szCs w:val="32"/>
        </w:rPr>
      </w:pPr>
    </w:p>
    <w:p>
      <w:pPr>
        <w:spacing w:line="560" w:lineRule="exact"/>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出租方名称(甲方):</w:t>
      </w:r>
      <w:r>
        <w:rPr>
          <w:rFonts w:hint="eastAsia" w:ascii="仿宋" w:hAnsi="仿宋" w:eastAsia="仿宋" w:cs="仿宋"/>
          <w:b/>
          <w:bCs/>
          <w:color w:val="auto"/>
          <w:sz w:val="32"/>
          <w:szCs w:val="32"/>
          <w:lang w:eastAsia="zh-CN"/>
        </w:rPr>
        <w:t xml:space="preserve"> 南昌市红谷滩城市投资集团有限公司</w:t>
      </w:r>
    </w:p>
    <w:p>
      <w:p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法定地址： </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电话：</w:t>
      </w:r>
    </w:p>
    <w:p>
      <w:pPr>
        <w:spacing w:line="560" w:lineRule="exact"/>
        <w:rPr>
          <w:rFonts w:hint="eastAsia" w:ascii="仿宋" w:hAnsi="仿宋" w:eastAsia="仿宋" w:cs="仿宋"/>
          <w:b/>
          <w:bCs/>
          <w:color w:val="auto"/>
          <w:sz w:val="32"/>
          <w:szCs w:val="32"/>
        </w:rPr>
      </w:pPr>
    </w:p>
    <w:p>
      <w:p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承租方名称(乙方): </w:t>
      </w:r>
    </w:p>
    <w:p>
      <w:p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法定地址：                           电话： </w:t>
      </w:r>
    </w:p>
    <w:p>
      <w:pPr>
        <w:pStyle w:val="11"/>
        <w:spacing w:line="360" w:lineRule="auto"/>
        <w:ind w:firstLine="640" w:firstLineChars="200"/>
        <w:rPr>
          <w:rFonts w:hint="eastAsia" w:ascii="仿宋" w:hAnsi="仿宋" w:eastAsia="仿宋" w:cs="仿宋"/>
          <w:color w:val="auto"/>
          <w:sz w:val="32"/>
          <w:szCs w:val="32"/>
        </w:rPr>
      </w:pP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根据《中华人民共和国民法典》、《中华人民共和国城市房地产管理法》等法律、法规的规定，甲乙双方在平等、自愿、公平和诚实信用的基础上，经协商一致，就甲方可依法出租的房屋，订立本租赁合同。</w:t>
      </w:r>
    </w:p>
    <w:p>
      <w:pPr>
        <w:numPr>
          <w:ilvl w:val="0"/>
          <w:numId w:val="2"/>
        </w:numPr>
        <w:spacing w:line="36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租赁场地</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1、甲方出租给乙方的物业座落于</w:t>
      </w:r>
      <w:r>
        <w:rPr>
          <w:rFonts w:hint="eastAsia" w:ascii="仿宋" w:hAnsi="仿宋" w:eastAsia="仿宋" w:cs="仿宋"/>
          <w:color w:val="auto"/>
          <w:sz w:val="32"/>
          <w:szCs w:val="32"/>
          <w:u w:val="single"/>
          <w:lang w:eastAsia="zh-CN"/>
        </w:rPr>
        <w:t>赣江新天地</w:t>
      </w:r>
      <w:r>
        <w:rPr>
          <w:rFonts w:hint="eastAsia" w:ascii="仿宋" w:hAnsi="仿宋" w:eastAsia="仿宋" w:cs="仿宋"/>
          <w:color w:val="auto"/>
          <w:sz w:val="32"/>
          <w:szCs w:val="32"/>
          <w:u w:val="single"/>
          <w:lang w:val="en-US" w:eastAsia="zh-CN"/>
        </w:rPr>
        <w:t>7</w:t>
      </w:r>
      <w:r>
        <w:rPr>
          <w:rFonts w:hint="eastAsia" w:ascii="仿宋" w:hAnsi="仿宋" w:eastAsia="仿宋" w:cs="仿宋"/>
          <w:color w:val="auto"/>
          <w:sz w:val="32"/>
          <w:szCs w:val="32"/>
          <w:u w:val="single"/>
          <w:lang w:eastAsia="zh-CN"/>
        </w:rPr>
        <w:t>号楼</w:t>
      </w:r>
      <w:r>
        <w:rPr>
          <w:rFonts w:hint="eastAsia" w:ascii="仿宋" w:hAnsi="仿宋" w:eastAsia="仿宋" w:cs="仿宋"/>
          <w:color w:val="auto"/>
          <w:sz w:val="32"/>
          <w:szCs w:val="32"/>
        </w:rPr>
        <w:t>（以下简称“租赁物业”），该物业建筑面积为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平方米（以房产证面积为准）。</w:t>
      </w:r>
    </w:p>
    <w:p>
      <w:pPr>
        <w:pStyle w:val="27"/>
        <w:spacing w:before="0" w:after="0" w:line="360" w:lineRule="auto"/>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2、该房屋为现状出租，乙方是在事先已充分了解并接受该房屋现状的情况下承租的，甲方不再对该房屋作任何投入及维修整改，甲方交付房屋之前已产生的主体结构质量问题除外。</w:t>
      </w:r>
    </w:p>
    <w:p>
      <w:pPr>
        <w:spacing w:line="360" w:lineRule="auto"/>
        <w:ind w:firstLine="640" w:firstLineChars="200"/>
        <w:rPr>
          <w:rFonts w:hint="eastAsia" w:ascii="仿宋" w:hAnsi="仿宋" w:eastAsia="仿宋" w:cs="仿宋"/>
          <w:b/>
          <w:bCs/>
          <w:color w:val="auto"/>
          <w:sz w:val="32"/>
          <w:szCs w:val="32"/>
        </w:rPr>
      </w:pPr>
      <w:r>
        <w:rPr>
          <w:rFonts w:hint="eastAsia" w:ascii="仿宋" w:hAnsi="仿宋" w:eastAsia="仿宋" w:cs="仿宋"/>
          <w:color w:val="auto"/>
          <w:sz w:val="32"/>
          <w:szCs w:val="32"/>
        </w:rPr>
        <w:t>二、</w:t>
      </w:r>
      <w:r>
        <w:rPr>
          <w:rFonts w:hint="eastAsia" w:ascii="仿宋" w:hAnsi="仿宋" w:eastAsia="仿宋" w:cs="仿宋"/>
          <w:b/>
          <w:bCs/>
          <w:color w:val="auto"/>
          <w:sz w:val="32"/>
          <w:szCs w:val="32"/>
        </w:rPr>
        <w:t>租赁用途</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1、乙方租赁该房屋作为从事合法的</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使用，经营项目</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，并承诺遵守国家和当地房屋管理部门有关房屋使用和物业管理的规定。</w:t>
      </w:r>
    </w:p>
    <w:p>
      <w:pPr>
        <w:spacing w:line="360" w:lineRule="auto"/>
        <w:ind w:firstLine="640" w:firstLineChars="200"/>
        <w:rPr>
          <w:rFonts w:hint="eastAsia" w:ascii="仿宋" w:hAnsi="仿宋" w:eastAsia="仿宋" w:cs="仿宋"/>
          <w:b/>
          <w:bCs/>
          <w:color w:val="auto"/>
          <w:sz w:val="32"/>
          <w:szCs w:val="32"/>
        </w:rPr>
      </w:pPr>
      <w:r>
        <w:rPr>
          <w:rFonts w:hint="eastAsia" w:ascii="仿宋" w:hAnsi="仿宋" w:eastAsia="仿宋" w:cs="仿宋"/>
          <w:color w:val="auto"/>
          <w:sz w:val="32"/>
          <w:szCs w:val="32"/>
        </w:rPr>
        <w:t>2、乙方保证，在租赁期内未征得甲方书面同意以及按规定须经有关部门审批核准前，不擅自改变上款约定的房屋使用用途及经营项目。</w:t>
      </w:r>
    </w:p>
    <w:p>
      <w:pPr>
        <w:spacing w:line="36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三、交付日期及租赁期限</w:t>
      </w:r>
    </w:p>
    <w:p>
      <w:pPr>
        <w:numPr>
          <w:ilvl w:val="0"/>
          <w:numId w:val="3"/>
        </w:numPr>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甲乙双方约定，甲方于</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日前向乙方交付该房屋，乙方自验收房屋之日起3日内与甲方指定的物业公司签订物业合同。</w:t>
      </w:r>
    </w:p>
    <w:p>
      <w:pPr>
        <w:numPr>
          <w:ilvl w:val="0"/>
          <w:numId w:val="3"/>
        </w:num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租赁期限为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年，自</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日至</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日止。</w:t>
      </w:r>
    </w:p>
    <w:p>
      <w:pPr>
        <w:numPr>
          <w:ilvl w:val="0"/>
          <w:numId w:val="3"/>
        </w:num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装修免租期：自</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日至</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日止，不计租金。乙方不得以任何理由申请延长免租期，超过装修免租期，乙方应该按照前述约定缴纳租金。</w:t>
      </w:r>
    </w:p>
    <w:p>
      <w:pPr>
        <w:numPr>
          <w:ilvl w:val="0"/>
          <w:numId w:val="3"/>
        </w:num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乙方必须保证承租房屋中，用于合同第二条第一款中约定经营用途配套办公的面积不超过</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m</w:t>
      </w:r>
      <w:r>
        <w:rPr>
          <w:rFonts w:hint="eastAsia" w:ascii="仿宋" w:hAnsi="仿宋" w:eastAsia="仿宋" w:cs="仿宋"/>
          <w:color w:val="auto"/>
          <w:sz w:val="32"/>
          <w:szCs w:val="32"/>
          <w:vertAlign w:val="superscript"/>
        </w:rPr>
        <w:t>2</w:t>
      </w:r>
      <w:r>
        <w:rPr>
          <w:rFonts w:hint="eastAsia" w:ascii="仿宋" w:hAnsi="仿宋" w:eastAsia="仿宋" w:cs="仿宋"/>
          <w:color w:val="auto"/>
          <w:sz w:val="32"/>
          <w:szCs w:val="32"/>
        </w:rPr>
        <w:t xml:space="preserve">，否则视为乙方违约。      </w:t>
      </w:r>
    </w:p>
    <w:p>
      <w:pPr>
        <w:numPr>
          <w:ilvl w:val="0"/>
          <w:numId w:val="3"/>
        </w:numPr>
        <w:spacing w:line="360" w:lineRule="auto"/>
        <w:ind w:firstLine="640" w:firstLineChars="200"/>
        <w:rPr>
          <w:rFonts w:hint="eastAsia" w:ascii="仿宋" w:hAnsi="仿宋" w:eastAsia="仿宋" w:cs="仿宋"/>
          <w:b/>
          <w:bCs/>
          <w:color w:val="auto"/>
          <w:sz w:val="32"/>
          <w:szCs w:val="32"/>
        </w:rPr>
      </w:pPr>
      <w:r>
        <w:rPr>
          <w:rFonts w:hint="eastAsia" w:ascii="仿宋" w:hAnsi="仿宋" w:eastAsia="仿宋" w:cs="仿宋"/>
          <w:color w:val="auto"/>
          <w:sz w:val="32"/>
          <w:szCs w:val="32"/>
        </w:rPr>
        <w:t>租赁期限届满，如乙方在本合同履行过程中不存在违约行为，则乙方在同等条件下享有优先承租权，但乙方未在租赁期限届满3个月前向甲方书面提出续租要求的，视为乙方放弃优先承租权。</w:t>
      </w:r>
    </w:p>
    <w:p>
      <w:pPr>
        <w:spacing w:line="360" w:lineRule="auto"/>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四、租金及支付方式</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1、该合同总价为人民币：</w:t>
      </w:r>
      <w:r>
        <w:rPr>
          <w:rFonts w:hint="eastAsia" w:ascii="仿宋" w:hAnsi="仿宋" w:eastAsia="仿宋" w:cs="仿宋"/>
          <w:color w:val="auto"/>
          <w:sz w:val="32"/>
          <w:szCs w:val="32"/>
          <w:u w:val="single"/>
        </w:rPr>
        <w:t xml:space="preserve">     （¥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元） </w:t>
      </w:r>
    </w:p>
    <w:p>
      <w:pPr>
        <w:adjustRightInd w:val="0"/>
        <w:snapToGrid w:val="0"/>
        <w:spacing w:line="288" w:lineRule="auto"/>
        <w:ind w:firstLine="640" w:firstLineChars="200"/>
        <w:jc w:val="left"/>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各年度租金标准如下：</w:t>
      </w:r>
    </w:p>
    <w:tbl>
      <w:tblPr>
        <w:tblStyle w:val="31"/>
        <w:tblpPr w:leftFromText="180" w:rightFromText="180" w:vertAnchor="text" w:horzAnchor="page" w:tblpX="1212" w:tblpY="162"/>
        <w:tblOverlap w:val="never"/>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3"/>
        <w:gridCol w:w="839"/>
        <w:gridCol w:w="1914"/>
        <w:gridCol w:w="1795"/>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3073" w:type="dxa"/>
            <w:vAlign w:val="center"/>
          </w:tcPr>
          <w:p>
            <w:pPr>
              <w:adjustRightInd w:val="0"/>
              <w:snapToGrid w:val="0"/>
              <w:spacing w:line="288" w:lineRule="auto"/>
              <w:jc w:val="center"/>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时间（年份）</w:t>
            </w:r>
          </w:p>
        </w:tc>
        <w:tc>
          <w:tcPr>
            <w:tcW w:w="839" w:type="dxa"/>
            <w:vAlign w:val="center"/>
          </w:tcPr>
          <w:p>
            <w:pPr>
              <w:adjustRightInd w:val="0"/>
              <w:snapToGrid w:val="0"/>
              <w:spacing w:line="288" w:lineRule="auto"/>
              <w:jc w:val="center"/>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调整</w:t>
            </w:r>
          </w:p>
        </w:tc>
        <w:tc>
          <w:tcPr>
            <w:tcW w:w="1914" w:type="dxa"/>
            <w:vAlign w:val="center"/>
          </w:tcPr>
          <w:p>
            <w:pPr>
              <w:adjustRightInd w:val="0"/>
              <w:snapToGrid w:val="0"/>
              <w:spacing w:line="288" w:lineRule="auto"/>
              <w:jc w:val="center"/>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租金标准(元/㎡/月）</w:t>
            </w:r>
          </w:p>
        </w:tc>
        <w:tc>
          <w:tcPr>
            <w:tcW w:w="1795" w:type="dxa"/>
            <w:vAlign w:val="center"/>
          </w:tcPr>
          <w:p>
            <w:pPr>
              <w:adjustRightInd w:val="0"/>
              <w:snapToGrid w:val="0"/>
              <w:spacing w:line="288" w:lineRule="auto"/>
              <w:jc w:val="center"/>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月租金</w:t>
            </w:r>
          </w:p>
          <w:p>
            <w:pPr>
              <w:adjustRightInd w:val="0"/>
              <w:snapToGrid w:val="0"/>
              <w:spacing w:line="288" w:lineRule="auto"/>
              <w:jc w:val="center"/>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（元）</w:t>
            </w:r>
          </w:p>
        </w:tc>
        <w:tc>
          <w:tcPr>
            <w:tcW w:w="1970" w:type="dxa"/>
            <w:vAlign w:val="center"/>
          </w:tcPr>
          <w:p>
            <w:pPr>
              <w:adjustRightInd w:val="0"/>
              <w:snapToGrid w:val="0"/>
              <w:spacing w:line="288" w:lineRule="auto"/>
              <w:jc w:val="center"/>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期间租金（元）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3073" w:type="dxa"/>
            <w:vAlign w:val="center"/>
          </w:tcPr>
          <w:p>
            <w:pPr>
              <w:adjustRightInd w:val="0"/>
              <w:snapToGrid w:val="0"/>
              <w:spacing w:line="288" w:lineRule="auto"/>
              <w:jc w:val="center"/>
              <w:textAlignment w:val="baseline"/>
              <w:rPr>
                <w:rFonts w:hint="eastAsia" w:ascii="仿宋" w:hAnsi="仿宋" w:eastAsia="仿宋" w:cs="仿宋"/>
                <w:color w:val="auto"/>
                <w:sz w:val="32"/>
                <w:szCs w:val="32"/>
              </w:rPr>
            </w:pPr>
          </w:p>
        </w:tc>
        <w:tc>
          <w:tcPr>
            <w:tcW w:w="839" w:type="dxa"/>
            <w:vAlign w:val="center"/>
          </w:tcPr>
          <w:p>
            <w:pPr>
              <w:adjustRightInd w:val="0"/>
              <w:snapToGrid w:val="0"/>
              <w:spacing w:line="288" w:lineRule="auto"/>
              <w:jc w:val="center"/>
              <w:textAlignment w:val="baseline"/>
              <w:rPr>
                <w:rFonts w:hint="eastAsia" w:ascii="仿宋" w:hAnsi="仿宋" w:eastAsia="仿宋" w:cs="仿宋"/>
                <w:color w:val="auto"/>
                <w:sz w:val="32"/>
                <w:szCs w:val="32"/>
              </w:rPr>
            </w:pPr>
          </w:p>
        </w:tc>
        <w:tc>
          <w:tcPr>
            <w:tcW w:w="1914" w:type="dxa"/>
            <w:vAlign w:val="center"/>
          </w:tcPr>
          <w:p>
            <w:pPr>
              <w:jc w:val="center"/>
              <w:rPr>
                <w:rFonts w:hint="eastAsia" w:ascii="仿宋" w:hAnsi="仿宋" w:eastAsia="仿宋" w:cs="仿宋"/>
                <w:color w:val="auto"/>
                <w:sz w:val="32"/>
                <w:szCs w:val="32"/>
              </w:rPr>
            </w:pPr>
          </w:p>
        </w:tc>
        <w:tc>
          <w:tcPr>
            <w:tcW w:w="1795" w:type="dxa"/>
            <w:vAlign w:val="center"/>
          </w:tcPr>
          <w:p>
            <w:pPr>
              <w:jc w:val="center"/>
              <w:rPr>
                <w:rFonts w:hint="eastAsia" w:ascii="仿宋" w:hAnsi="仿宋" w:eastAsia="仿宋" w:cs="仿宋"/>
                <w:color w:val="auto"/>
                <w:sz w:val="32"/>
                <w:szCs w:val="32"/>
              </w:rPr>
            </w:pPr>
          </w:p>
        </w:tc>
        <w:tc>
          <w:tcPr>
            <w:tcW w:w="1970" w:type="dxa"/>
            <w:vAlign w:val="center"/>
          </w:tcPr>
          <w:p>
            <w:pPr>
              <w:jc w:val="center"/>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3073" w:type="dxa"/>
            <w:vAlign w:val="center"/>
          </w:tcPr>
          <w:p>
            <w:pPr>
              <w:adjustRightInd w:val="0"/>
              <w:snapToGrid w:val="0"/>
              <w:spacing w:line="288" w:lineRule="auto"/>
              <w:jc w:val="center"/>
              <w:textAlignment w:val="baseline"/>
              <w:rPr>
                <w:rFonts w:hint="eastAsia" w:ascii="仿宋" w:hAnsi="仿宋" w:eastAsia="仿宋" w:cs="仿宋"/>
                <w:color w:val="auto"/>
                <w:sz w:val="32"/>
                <w:szCs w:val="32"/>
              </w:rPr>
            </w:pPr>
          </w:p>
        </w:tc>
        <w:tc>
          <w:tcPr>
            <w:tcW w:w="839" w:type="dxa"/>
            <w:vAlign w:val="center"/>
          </w:tcPr>
          <w:p>
            <w:pPr>
              <w:adjustRightInd w:val="0"/>
              <w:snapToGrid w:val="0"/>
              <w:spacing w:line="288" w:lineRule="auto"/>
              <w:jc w:val="center"/>
              <w:textAlignment w:val="baseline"/>
              <w:rPr>
                <w:rFonts w:hint="eastAsia" w:ascii="仿宋" w:hAnsi="仿宋" w:eastAsia="仿宋" w:cs="仿宋"/>
                <w:color w:val="auto"/>
                <w:sz w:val="32"/>
                <w:szCs w:val="32"/>
              </w:rPr>
            </w:pPr>
          </w:p>
        </w:tc>
        <w:tc>
          <w:tcPr>
            <w:tcW w:w="1914" w:type="dxa"/>
            <w:vAlign w:val="bottom"/>
          </w:tcPr>
          <w:p>
            <w:pPr>
              <w:jc w:val="center"/>
              <w:rPr>
                <w:rFonts w:hint="eastAsia" w:ascii="仿宋" w:hAnsi="仿宋" w:eastAsia="仿宋" w:cs="仿宋"/>
                <w:color w:val="auto"/>
                <w:sz w:val="32"/>
                <w:szCs w:val="32"/>
              </w:rPr>
            </w:pPr>
          </w:p>
        </w:tc>
        <w:tc>
          <w:tcPr>
            <w:tcW w:w="1795" w:type="dxa"/>
            <w:vAlign w:val="bottom"/>
          </w:tcPr>
          <w:p>
            <w:pPr>
              <w:jc w:val="center"/>
              <w:rPr>
                <w:rFonts w:hint="eastAsia" w:ascii="仿宋" w:hAnsi="仿宋" w:eastAsia="仿宋" w:cs="仿宋"/>
                <w:color w:val="auto"/>
                <w:sz w:val="32"/>
                <w:szCs w:val="32"/>
              </w:rPr>
            </w:pPr>
          </w:p>
        </w:tc>
        <w:tc>
          <w:tcPr>
            <w:tcW w:w="1970" w:type="dxa"/>
            <w:vAlign w:val="bottom"/>
          </w:tcPr>
          <w:p>
            <w:pPr>
              <w:jc w:val="center"/>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3073" w:type="dxa"/>
            <w:vAlign w:val="center"/>
          </w:tcPr>
          <w:p>
            <w:pPr>
              <w:adjustRightInd w:val="0"/>
              <w:snapToGrid w:val="0"/>
              <w:spacing w:line="288" w:lineRule="auto"/>
              <w:jc w:val="center"/>
              <w:textAlignment w:val="baseline"/>
              <w:rPr>
                <w:rFonts w:hint="eastAsia" w:ascii="仿宋" w:hAnsi="仿宋" w:eastAsia="仿宋" w:cs="仿宋"/>
                <w:color w:val="auto"/>
                <w:sz w:val="32"/>
                <w:szCs w:val="32"/>
              </w:rPr>
            </w:pPr>
          </w:p>
        </w:tc>
        <w:tc>
          <w:tcPr>
            <w:tcW w:w="839" w:type="dxa"/>
            <w:vAlign w:val="center"/>
          </w:tcPr>
          <w:p>
            <w:pPr>
              <w:adjustRightInd w:val="0"/>
              <w:snapToGrid w:val="0"/>
              <w:spacing w:line="288" w:lineRule="auto"/>
              <w:jc w:val="center"/>
              <w:textAlignment w:val="baseline"/>
              <w:rPr>
                <w:rFonts w:hint="eastAsia" w:ascii="仿宋" w:hAnsi="仿宋" w:eastAsia="仿宋" w:cs="仿宋"/>
                <w:color w:val="auto"/>
                <w:sz w:val="32"/>
                <w:szCs w:val="32"/>
              </w:rPr>
            </w:pPr>
          </w:p>
        </w:tc>
        <w:tc>
          <w:tcPr>
            <w:tcW w:w="1914" w:type="dxa"/>
            <w:vAlign w:val="bottom"/>
          </w:tcPr>
          <w:p>
            <w:pPr>
              <w:jc w:val="center"/>
              <w:rPr>
                <w:rFonts w:hint="eastAsia" w:ascii="仿宋" w:hAnsi="仿宋" w:eastAsia="仿宋" w:cs="仿宋"/>
                <w:color w:val="auto"/>
                <w:sz w:val="32"/>
                <w:szCs w:val="32"/>
              </w:rPr>
            </w:pPr>
          </w:p>
        </w:tc>
        <w:tc>
          <w:tcPr>
            <w:tcW w:w="1795" w:type="dxa"/>
            <w:vAlign w:val="bottom"/>
          </w:tcPr>
          <w:p>
            <w:pPr>
              <w:jc w:val="center"/>
              <w:rPr>
                <w:rFonts w:hint="eastAsia" w:ascii="仿宋" w:hAnsi="仿宋" w:eastAsia="仿宋" w:cs="仿宋"/>
                <w:color w:val="auto"/>
                <w:sz w:val="32"/>
                <w:szCs w:val="32"/>
              </w:rPr>
            </w:pPr>
          </w:p>
        </w:tc>
        <w:tc>
          <w:tcPr>
            <w:tcW w:w="1970" w:type="dxa"/>
            <w:vAlign w:val="bottom"/>
          </w:tcPr>
          <w:p>
            <w:pPr>
              <w:jc w:val="center"/>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3073" w:type="dxa"/>
            <w:vAlign w:val="center"/>
          </w:tcPr>
          <w:p>
            <w:pPr>
              <w:adjustRightInd w:val="0"/>
              <w:snapToGrid w:val="0"/>
              <w:spacing w:line="288" w:lineRule="auto"/>
              <w:jc w:val="center"/>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合计</w:t>
            </w:r>
          </w:p>
        </w:tc>
        <w:tc>
          <w:tcPr>
            <w:tcW w:w="839" w:type="dxa"/>
            <w:vAlign w:val="center"/>
          </w:tcPr>
          <w:p>
            <w:pPr>
              <w:adjustRightInd w:val="0"/>
              <w:snapToGrid w:val="0"/>
              <w:spacing w:line="288" w:lineRule="auto"/>
              <w:jc w:val="center"/>
              <w:textAlignment w:val="baseline"/>
              <w:rPr>
                <w:rFonts w:hint="eastAsia" w:ascii="仿宋" w:hAnsi="仿宋" w:eastAsia="仿宋" w:cs="仿宋"/>
                <w:color w:val="auto"/>
                <w:sz w:val="32"/>
                <w:szCs w:val="32"/>
              </w:rPr>
            </w:pPr>
          </w:p>
        </w:tc>
        <w:tc>
          <w:tcPr>
            <w:tcW w:w="1914" w:type="dxa"/>
            <w:vAlign w:val="center"/>
          </w:tcPr>
          <w:p>
            <w:pPr>
              <w:jc w:val="center"/>
              <w:rPr>
                <w:rFonts w:hint="eastAsia" w:ascii="仿宋" w:hAnsi="仿宋" w:eastAsia="仿宋" w:cs="仿宋"/>
                <w:color w:val="auto"/>
                <w:sz w:val="32"/>
                <w:szCs w:val="32"/>
              </w:rPr>
            </w:pPr>
          </w:p>
        </w:tc>
        <w:tc>
          <w:tcPr>
            <w:tcW w:w="1795" w:type="dxa"/>
            <w:vAlign w:val="center"/>
          </w:tcPr>
          <w:p>
            <w:pPr>
              <w:jc w:val="center"/>
              <w:rPr>
                <w:rFonts w:hint="eastAsia" w:ascii="仿宋" w:hAnsi="仿宋" w:eastAsia="仿宋" w:cs="仿宋"/>
                <w:color w:val="auto"/>
                <w:sz w:val="32"/>
                <w:szCs w:val="32"/>
              </w:rPr>
            </w:pPr>
          </w:p>
        </w:tc>
        <w:tc>
          <w:tcPr>
            <w:tcW w:w="1970" w:type="dxa"/>
            <w:vAlign w:val="center"/>
          </w:tcPr>
          <w:p>
            <w:pPr>
              <w:jc w:val="center"/>
              <w:rPr>
                <w:rFonts w:hint="eastAsia" w:ascii="仿宋" w:hAnsi="仿宋" w:eastAsia="仿宋" w:cs="仿宋"/>
                <w:color w:val="auto"/>
                <w:sz w:val="32"/>
                <w:szCs w:val="32"/>
              </w:rPr>
            </w:pPr>
          </w:p>
        </w:tc>
      </w:tr>
    </w:tbl>
    <w:p>
      <w:pPr>
        <w:rPr>
          <w:rFonts w:hint="eastAsia" w:ascii="仿宋" w:hAnsi="仿宋" w:eastAsia="仿宋" w:cs="仿宋"/>
          <w:color w:val="auto"/>
          <w:sz w:val="32"/>
          <w:szCs w:val="32"/>
        </w:rPr>
      </w:pPr>
    </w:p>
    <w:p>
      <w:pPr>
        <w:numPr>
          <w:ilvl w:val="0"/>
          <w:numId w:val="4"/>
        </w:numPr>
        <w:adjustRightInd w:val="0"/>
        <w:snapToGrid w:val="0"/>
        <w:spacing w:line="360" w:lineRule="auto"/>
        <w:ind w:left="0"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租金支付方式：</w:t>
      </w:r>
    </w:p>
    <w:p>
      <w:pPr>
        <w:adjustRightInd w:val="0"/>
        <w:snapToGrid w:val="0"/>
        <w:spacing w:line="360" w:lineRule="auto"/>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租金采用先支付后使用的原则，每</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为一个支付周期。乙方应于起租前七日内向甲方支付下一期的租金，逾期未支付的，甲方可以根据实际情况每逾期一日，按拖欠租金数额的万分之五向乙方追究违约责任；逾期达60日或累计达3次（含）以上的，合同期满后甲方有权根据实际情况选择不再续约；逾期或不足额逾期达60天的，甲方有权根据实际情况单方终止合同，收回房屋。   </w:t>
      </w:r>
    </w:p>
    <w:p>
      <w:pPr>
        <w:numPr>
          <w:ilvl w:val="0"/>
          <w:numId w:val="4"/>
        </w:numPr>
        <w:adjustRightInd w:val="0"/>
        <w:snapToGrid w:val="0"/>
        <w:spacing w:line="360" w:lineRule="auto"/>
        <w:ind w:left="0"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甲方收款账户信息：</w:t>
      </w:r>
    </w:p>
    <w:p>
      <w:pPr>
        <w:adjustRightInd w:val="0"/>
        <w:snapToGrid w:val="0"/>
        <w:spacing w:line="360" w:lineRule="auto"/>
        <w:ind w:firstLine="640" w:firstLineChars="200"/>
        <w:textAlignment w:val="baseline"/>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收款单位：</w:t>
      </w:r>
      <w:r>
        <w:rPr>
          <w:rFonts w:hint="eastAsia" w:ascii="仿宋" w:hAnsi="仿宋" w:eastAsia="仿宋" w:cs="仿宋"/>
          <w:color w:val="auto"/>
          <w:sz w:val="32"/>
          <w:szCs w:val="32"/>
          <w:lang w:eastAsia="zh-CN"/>
        </w:rPr>
        <w:t>南昌市红谷滩城市投资集团有限公司</w:t>
      </w:r>
    </w:p>
    <w:p>
      <w:pPr>
        <w:adjustRightInd w:val="0"/>
        <w:snapToGrid w:val="0"/>
        <w:spacing w:line="360" w:lineRule="auto"/>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收款账号：</w:t>
      </w:r>
    </w:p>
    <w:p>
      <w:pPr>
        <w:adjustRightInd w:val="0"/>
        <w:snapToGrid w:val="0"/>
        <w:spacing w:line="360" w:lineRule="auto"/>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开户行：</w:t>
      </w:r>
    </w:p>
    <w:p>
      <w:pPr>
        <w:adjustRightInd w:val="0"/>
        <w:snapToGrid w:val="0"/>
        <w:spacing w:line="360" w:lineRule="auto"/>
        <w:ind w:firstLine="640" w:firstLineChars="200"/>
        <w:textAlignment w:val="baseline"/>
        <w:rPr>
          <w:rFonts w:hint="eastAsia" w:ascii="仿宋" w:hAnsi="仿宋" w:eastAsia="仿宋" w:cs="仿宋"/>
          <w:b/>
          <w:bCs/>
          <w:color w:val="auto"/>
          <w:sz w:val="32"/>
          <w:szCs w:val="32"/>
        </w:rPr>
      </w:pPr>
      <w:r>
        <w:rPr>
          <w:rFonts w:hint="eastAsia" w:ascii="仿宋" w:hAnsi="仿宋" w:eastAsia="仿宋" w:cs="仿宋"/>
          <w:color w:val="auto"/>
          <w:sz w:val="32"/>
          <w:szCs w:val="32"/>
        </w:rPr>
        <w:t>4</w:t>
      </w:r>
      <w:r>
        <w:rPr>
          <w:rFonts w:hint="eastAsia" w:ascii="仿宋" w:hAnsi="仿宋" w:eastAsia="仿宋" w:cs="仿宋"/>
          <w:b/>
          <w:bCs/>
          <w:color w:val="auto"/>
          <w:sz w:val="32"/>
          <w:szCs w:val="32"/>
        </w:rPr>
        <w:t>、</w:t>
      </w:r>
      <w:r>
        <w:rPr>
          <w:rFonts w:hint="eastAsia" w:ascii="仿宋" w:hAnsi="仿宋" w:eastAsia="仿宋" w:cs="仿宋"/>
          <w:color w:val="auto"/>
          <w:sz w:val="32"/>
          <w:szCs w:val="32"/>
        </w:rPr>
        <w:t>甲方收取租金后应向乙方提供正规税务发票。</w:t>
      </w:r>
    </w:p>
    <w:p>
      <w:pPr>
        <w:adjustRightInd w:val="0"/>
        <w:snapToGrid w:val="0"/>
        <w:spacing w:line="360" w:lineRule="auto"/>
        <w:ind w:firstLine="643" w:firstLineChars="200"/>
        <w:textAlignment w:val="baseline"/>
        <w:rPr>
          <w:rFonts w:hint="eastAsia" w:ascii="仿宋" w:hAnsi="仿宋" w:eastAsia="仿宋" w:cs="仿宋"/>
          <w:b/>
          <w:bCs/>
          <w:color w:val="auto"/>
          <w:sz w:val="32"/>
          <w:szCs w:val="32"/>
        </w:rPr>
      </w:pPr>
      <w:r>
        <w:rPr>
          <w:rFonts w:hint="eastAsia" w:ascii="仿宋" w:hAnsi="仿宋" w:eastAsia="仿宋" w:cs="仿宋"/>
          <w:b/>
          <w:bCs/>
          <w:color w:val="auto"/>
          <w:sz w:val="32"/>
          <w:szCs w:val="32"/>
        </w:rPr>
        <w:t>五</w:t>
      </w:r>
      <w:r>
        <w:rPr>
          <w:rFonts w:hint="eastAsia" w:ascii="仿宋" w:hAnsi="仿宋" w:eastAsia="仿宋" w:cs="仿宋"/>
          <w:color w:val="auto"/>
          <w:sz w:val="32"/>
          <w:szCs w:val="32"/>
        </w:rPr>
        <w:t>、</w:t>
      </w:r>
      <w:r>
        <w:rPr>
          <w:rFonts w:hint="eastAsia" w:ascii="仿宋" w:hAnsi="仿宋" w:eastAsia="仿宋" w:cs="仿宋"/>
          <w:b/>
          <w:bCs/>
          <w:color w:val="auto"/>
          <w:sz w:val="32"/>
          <w:szCs w:val="32"/>
        </w:rPr>
        <w:t>保证金及其他费用</w:t>
      </w:r>
    </w:p>
    <w:p>
      <w:pPr>
        <w:adjustRightInd w:val="0"/>
        <w:snapToGrid w:val="0"/>
        <w:spacing w:line="360" w:lineRule="auto"/>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1、本合同自签订之日起</w:t>
      </w:r>
      <w:r>
        <w:rPr>
          <w:rFonts w:hint="eastAsia" w:ascii="仿宋" w:hAnsi="仿宋" w:eastAsia="仿宋" w:cs="仿宋"/>
          <w:color w:val="auto"/>
          <w:sz w:val="32"/>
          <w:szCs w:val="32"/>
          <w:u w:val="single"/>
        </w:rPr>
        <w:t xml:space="preserve"> 3 </w:t>
      </w:r>
      <w:r>
        <w:rPr>
          <w:rFonts w:hint="eastAsia" w:ascii="仿宋" w:hAnsi="仿宋" w:eastAsia="仿宋" w:cs="仿宋"/>
          <w:color w:val="auto"/>
          <w:sz w:val="32"/>
          <w:szCs w:val="32"/>
        </w:rPr>
        <w:t>个工作日内，乙方同意向甲方支付房屋租赁保证金，即人民币（大写）</w:t>
      </w:r>
      <w:r>
        <w:rPr>
          <w:rFonts w:hint="eastAsia" w:ascii="仿宋" w:hAnsi="仿宋" w:eastAsia="仿宋" w:cs="仿宋"/>
          <w:color w:val="auto"/>
          <w:sz w:val="32"/>
          <w:szCs w:val="32"/>
          <w:u w:val="single"/>
        </w:rPr>
        <w:t xml:space="preserve">   （¥    元）</w:t>
      </w:r>
      <w:r>
        <w:rPr>
          <w:rFonts w:hint="eastAsia" w:ascii="仿宋" w:hAnsi="仿宋" w:eastAsia="仿宋" w:cs="仿宋"/>
          <w:color w:val="auto"/>
          <w:sz w:val="32"/>
          <w:szCs w:val="32"/>
        </w:rPr>
        <w:t>，租赁保证金仅为乙方保证支付租金及与租赁有关的费用的质押担保，甲方收取保证金后向乙方开具收款凭证。</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2、乙方不得将该租赁保证金抵交租赁期间任何时间的租金及物业管理费、水电等其它费用。</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若存在乙方应承担的相关损失赔偿或费用，甲方有权在保证金中抵扣，保证金不足以抵扣的，乙方应予补足，并应在3日内按照合同约定的保证金标准向甲方补足保证金；租赁期满合同终止时，在乙方全额交清租金、物业管理费、水电费，并在搬离房屋及该房屋结构、内部设施无损坏、双方签署房屋交接确认书的前提下，甲方应在5个工作日内将该租赁保证金无息退还乙方。</w:t>
      </w:r>
    </w:p>
    <w:p>
      <w:pPr>
        <w:spacing w:line="360" w:lineRule="auto"/>
        <w:ind w:firstLine="640" w:firstLineChars="200"/>
        <w:rPr>
          <w:rFonts w:hint="eastAsia" w:ascii="仿宋" w:hAnsi="仿宋" w:eastAsia="仿宋" w:cs="仿宋"/>
          <w:b/>
          <w:bCs/>
          <w:color w:val="auto"/>
          <w:sz w:val="32"/>
          <w:szCs w:val="32"/>
        </w:rPr>
      </w:pPr>
      <w:r>
        <w:rPr>
          <w:rFonts w:hint="eastAsia" w:ascii="仿宋" w:hAnsi="仿宋" w:eastAsia="仿宋" w:cs="仿宋"/>
          <w:color w:val="auto"/>
          <w:sz w:val="32"/>
          <w:szCs w:val="32"/>
        </w:rPr>
        <w:t>4、乙方未提前</w:t>
      </w:r>
      <w:r>
        <w:rPr>
          <w:rFonts w:hint="eastAsia" w:ascii="仿宋" w:hAnsi="仿宋" w:eastAsia="仿宋" w:cs="仿宋"/>
          <w:color w:val="auto"/>
          <w:sz w:val="32"/>
          <w:szCs w:val="32"/>
          <w:u w:val="single"/>
        </w:rPr>
        <w:t xml:space="preserve"> 3 </w:t>
      </w:r>
      <w:r>
        <w:rPr>
          <w:rFonts w:hint="eastAsia" w:ascii="仿宋" w:hAnsi="仿宋" w:eastAsia="仿宋" w:cs="仿宋"/>
          <w:color w:val="auto"/>
          <w:sz w:val="32"/>
          <w:szCs w:val="32"/>
        </w:rPr>
        <w:t>个月前向甲方书面提出退租要求而申请提前解除合同的，甲方有权扣除合同签订时乙方缴纳的租赁保证金，具体以甲方书面通知为准。</w:t>
      </w:r>
    </w:p>
    <w:p>
      <w:pPr>
        <w:pStyle w:val="27"/>
        <w:spacing w:before="0" w:after="0" w:line="360" w:lineRule="auto"/>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5、乙方在租赁期间内所使用的包括物业管理、水、电、空调、通讯、停车费等，概由乙方承担。费用计算或分摊办法、支付方式和时间与</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对接，物业费的标准以</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发布的物业费收费标准为准。乙方拒绝与甲方指定的物业管理公司签订物业服务协议的，甲方有权要求提前终止本合同。</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6、乙方在租赁期间内因经营活动，由政府征收各项管理规费（包括但不限于）：安保费、环保费、燃气初装费等所发生的全部费用，概由乙方承担，并由乙方自行向有关部门交纳。</w:t>
      </w:r>
    </w:p>
    <w:p>
      <w:pPr>
        <w:bidi w:val="0"/>
        <w:ind w:firstLine="643" w:firstLineChars="200"/>
        <w:rPr>
          <w:rFonts w:hint="eastAsia"/>
          <w:color w:val="auto"/>
        </w:rPr>
      </w:pPr>
      <w:r>
        <w:rPr>
          <w:rFonts w:hint="eastAsia" w:ascii="仿宋" w:hAnsi="仿宋" w:eastAsia="仿宋" w:cs="仿宋"/>
          <w:b/>
          <w:bCs/>
          <w:color w:val="auto"/>
          <w:sz w:val="32"/>
          <w:szCs w:val="32"/>
        </w:rPr>
        <w:t>六、交付条件</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1、乙方已实地察看租赁物业及内部设施、外观情况，认可其已经满足约定的交付条件。</w:t>
      </w:r>
    </w:p>
    <w:p>
      <w:pPr>
        <w:spacing w:line="360" w:lineRule="auto"/>
        <w:ind w:firstLine="640" w:firstLineChars="200"/>
        <w:rPr>
          <w:rFonts w:hint="eastAsia" w:ascii="仿宋" w:hAnsi="仿宋" w:eastAsia="仿宋" w:cs="仿宋"/>
          <w:b/>
          <w:bCs/>
          <w:color w:val="auto"/>
          <w:sz w:val="32"/>
          <w:szCs w:val="32"/>
        </w:rPr>
      </w:pPr>
      <w:r>
        <w:rPr>
          <w:rFonts w:hint="eastAsia" w:ascii="仿宋" w:hAnsi="仿宋" w:eastAsia="仿宋" w:cs="仿宋"/>
          <w:color w:val="auto"/>
          <w:sz w:val="32"/>
          <w:szCs w:val="32"/>
        </w:rPr>
        <w:t>2、甲方在租赁物业交付、交接的同时，对其他附属物品进行交接，乙方接收租赁物业钥匙即视为双方交接完成。</w:t>
      </w:r>
    </w:p>
    <w:p>
      <w:pPr>
        <w:spacing w:line="36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七、装修、开业的约定</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1、租赁合同期限内，乙方装修改造方案必须取得甲方书面同意，必须符合</w:t>
      </w:r>
      <w:r>
        <w:rPr>
          <w:rFonts w:hint="eastAsia" w:ascii="仿宋" w:hAnsi="仿宋" w:eastAsia="仿宋" w:cs="仿宋"/>
          <w:color w:val="auto"/>
          <w:sz w:val="32"/>
          <w:szCs w:val="32"/>
          <w:lang w:eastAsia="zh-CN"/>
        </w:rPr>
        <w:t>赣江新天地7号楼招租项目</w:t>
      </w:r>
      <w:r>
        <w:rPr>
          <w:rFonts w:hint="eastAsia" w:ascii="仿宋" w:hAnsi="仿宋" w:eastAsia="仿宋" w:cs="仿宋"/>
          <w:color w:val="auto"/>
          <w:sz w:val="32"/>
          <w:szCs w:val="32"/>
        </w:rPr>
        <w:t>整体业态提升改造要求，并需在免租期届满后     内开业。装修改造方案不符合甲方要求的，乙方不得启动装修，如乙方在未经甲方书面同意的情况下擅自启动装修，甲方有权解除合同，提前收回房屋，且乙方无权就装修费用向甲方主张权利。</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2、乙方自行办理工商、卫生、消防等相关审批手续，并保证亮证、守法经营，否则所造成的一切后果均由乙方负责。</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3、乙方装修过程中造成的甲方、乙方自身或第三方损失的，均由乙方自行承担，与甲方无关。</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b w:val="0"/>
          <w:bCs w:val="0"/>
          <w:color w:val="auto"/>
          <w:kern w:val="2"/>
          <w:sz w:val="32"/>
          <w:szCs w:val="32"/>
          <w:highlight w:val="none"/>
          <w:lang w:val="en-US" w:eastAsia="zh-CN" w:bidi="ar-SA"/>
        </w:rPr>
        <w:t>4、乙方在装修竣工验收通过后一个月内将装修投资的相关资料和凭证提供给甲方核查。逾期提供的，甲方有权自行委托第三方进行结算，并作为乙方装修投资金额的认定金额。</w:t>
      </w:r>
    </w:p>
    <w:p>
      <w:pPr>
        <w:spacing w:line="36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八、房屋使用要求和维修责任</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租赁期间内乙方是房屋的实际管理人，乙方需时刻注意防火、防盗、防触电，不做危及自身人身安全的活动，房屋内发生的一切安全事故都由乙方承担，与甲方无关，包括但不限于高空抛物，水、火、电、煤气使用不当，在房屋内摔倒等造成的人身伤亡。</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2、租赁期间乙方应合理使用并爱护该房屋及其附属设施。因乙方使用不当致使该房屋及其附属设施损坏或发生故障时，乙方应负责维修。乙方拒不维修的，甲方可代为维修，由此产生的全部费用由乙方承担。</w:t>
      </w:r>
    </w:p>
    <w:p>
      <w:pPr>
        <w:spacing w:line="360" w:lineRule="auto"/>
        <w:ind w:firstLine="640" w:firstLineChars="200"/>
        <w:rPr>
          <w:rFonts w:hint="eastAsia" w:ascii="仿宋" w:hAnsi="仿宋" w:eastAsia="仿宋" w:cs="仿宋"/>
          <w:b/>
          <w:bCs/>
          <w:color w:val="auto"/>
          <w:sz w:val="32"/>
          <w:szCs w:val="32"/>
        </w:rPr>
      </w:pPr>
      <w:r>
        <w:rPr>
          <w:rFonts w:hint="eastAsia" w:ascii="仿宋" w:hAnsi="仿宋" w:eastAsia="仿宋" w:cs="仿宋"/>
          <w:color w:val="auto"/>
          <w:sz w:val="32"/>
          <w:szCs w:val="32"/>
        </w:rPr>
        <w:t>3、除合同订立时已有约定外，乙方另需对房屋进行装修或增设附属设施和设备的（可移动设施设备如空调、桌椅等除外），应事先征得甲方书面同意。按规定须向有关部门审批的，则还应报请有关部门批准后方可进行。乙方增设的附属设施和设备归属及其维修责任在租赁期内属乙方，租赁期满后乙方无权向甲方主张权利。</w:t>
      </w:r>
    </w:p>
    <w:p>
      <w:pPr>
        <w:spacing w:line="36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九、房屋返还时的状态</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1、除甲方同意乙方续租外，乙方应在本合同租期届满后的 7日内搬离可移动物品并返还房屋。如乙方拒不搬离、借故拖延或无法联系，视为乙方放弃房屋内遗留的任何装饰装修、设施设备、物品等所有权及一切权利，归甲方所有，甲方有权自行予以处置（包括作为遗弃物予以处理等等），因此而发生的费用支出均应当由乙方承担。</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在乙方向甲方返还该房屋时，应当维持房屋使用的安全质量及装修现状，原则上乙方应保留不可拆卸装修（不得故意毁坏装修现状后交付）。如返还房屋的安全质量存在隐患的，乙方应当负责修缮或赔偿。同时乙方应与甲方/物业管理公司签署房屋交接确认书。在该确认书签署之后，或虽未签署该确认书，但乙方已经实际撤离该房屋之后，乙方在该房屋内遗留的任何装饰装修、设施设备、物品等均视为乙方放弃了所有权及一切权利，归甲方所有，甲方有权自行予以处置（包括作为遗弃物予以处理等等），因此而发生的费用支出均应当由乙方承担。</w:t>
      </w:r>
    </w:p>
    <w:p>
      <w:pPr>
        <w:pStyle w:val="27"/>
        <w:spacing w:before="0" w:after="0" w:line="360" w:lineRule="auto"/>
        <w:ind w:firstLine="640"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3、如因乙方违约导致本合同终止，甲方有权收回出租房屋及其附属设施设备以及无偿接收乙方租赁期间的装修、其他附着物及不可拆设备，如乙方</w:t>
      </w:r>
      <w:r>
        <w:rPr>
          <w:rFonts w:hint="eastAsia" w:ascii="仿宋" w:hAnsi="仿宋" w:eastAsia="仿宋" w:cs="仿宋"/>
          <w:color w:val="auto"/>
          <w:sz w:val="32"/>
          <w:szCs w:val="32"/>
        </w:rPr>
        <w:t>拒不搬离、借故拖延或无法联系，</w:t>
      </w:r>
      <w:r>
        <w:rPr>
          <w:rFonts w:hint="eastAsia" w:ascii="仿宋" w:hAnsi="仿宋" w:eastAsia="仿宋" w:cs="仿宋"/>
          <w:color w:val="auto"/>
          <w:kern w:val="2"/>
          <w:sz w:val="32"/>
          <w:szCs w:val="32"/>
        </w:rPr>
        <w:t>甲方通过发函或张贴的方式进行通知后，有权自行予以处置房屋内任何装饰装修、设施设备、物品，且不作任何补偿或赔偿，因此产生的费用全部由乙方承担。</w:t>
      </w:r>
    </w:p>
    <w:p>
      <w:pPr>
        <w:pStyle w:val="27"/>
        <w:spacing w:before="0" w:after="0" w:line="360" w:lineRule="auto"/>
        <w:ind w:firstLine="640"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4、在未签署</w:t>
      </w:r>
      <w:r>
        <w:rPr>
          <w:rFonts w:hint="eastAsia" w:ascii="仿宋" w:hAnsi="仿宋" w:eastAsia="仿宋" w:cs="仿宋"/>
          <w:color w:val="auto"/>
          <w:sz w:val="32"/>
          <w:szCs w:val="32"/>
        </w:rPr>
        <w:t>房屋交接</w:t>
      </w:r>
      <w:r>
        <w:rPr>
          <w:rFonts w:hint="eastAsia" w:ascii="仿宋" w:hAnsi="仿宋" w:eastAsia="仿宋" w:cs="仿宋"/>
          <w:color w:val="auto"/>
          <w:kern w:val="2"/>
          <w:sz w:val="32"/>
          <w:szCs w:val="32"/>
        </w:rPr>
        <w:t>确认书之前乙方擅自撤离的，甲方对该房屋进行清理、整改或对有关设施设备进行维修、更换等使之符合返还要求的，因此而发生的费用支出均应当由乙方承担，并且在上述清理期间，乙方应当按照本合同约定的含税租金和物业管理费标准承担该房屋的租金、管理费。</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乙方根据本合同返还房屋时，如果甲方因自身原因不在7天之内办理交接手续的，乙方可和相关物业管理机构办理相关费用结算手续，自行离开所租赁的房屋。由于甲方不办理交接手续而产生的一切后果，由甲方自行承担。</w:t>
      </w:r>
    </w:p>
    <w:p>
      <w:pPr>
        <w:spacing w:line="360" w:lineRule="auto"/>
        <w:ind w:firstLine="640" w:firstLineChars="200"/>
        <w:rPr>
          <w:rFonts w:hint="eastAsia" w:ascii="仿宋" w:hAnsi="仿宋" w:eastAsia="仿宋" w:cs="仿宋"/>
          <w:b/>
          <w:bCs/>
          <w:color w:val="auto"/>
          <w:sz w:val="32"/>
          <w:szCs w:val="32"/>
        </w:rPr>
      </w:pPr>
      <w:r>
        <w:rPr>
          <w:rFonts w:hint="eastAsia" w:ascii="仿宋" w:hAnsi="仿宋" w:eastAsia="仿宋" w:cs="仿宋"/>
          <w:color w:val="auto"/>
          <w:sz w:val="32"/>
          <w:szCs w:val="32"/>
        </w:rPr>
        <w:t>6、房屋交接确认书签署之前，该房屋的安全责任仍由乙方承担。</w:t>
      </w:r>
    </w:p>
    <w:p>
      <w:pPr>
        <w:spacing w:line="36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十、转租、转让、抵押</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1、在租赁期内，未征得甲方书面同意，乙方无权私自将本合同项下房屋及附属设施设备转租或者变相转租、转借，具体违约行为包括不限于：</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（1）乙方擅自变相转租、分租、转让、转借、与他人交换使用本合同租赁房屋；</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（2）乙方将合同租赁房屋或者将租赁房屋及基于该租赁房屋的经营项目以承包、分包、抵押或以其他任何方式让与第三人经营的；</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（3）其他违法转租的行为。</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甲方发现乙方有转租行为，甲方有权单方解除合同，并按照本合同内容要求乙方履行相关义务和违约责任。</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2、乙方不得擅自变更本合同第二条约定之经营用途。</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乙方在完成该出租房屋内经营的工商登记后，应向甲方提交该经营地址的《营业执照》及相关工商行政管理局开具的《工商信息登记表》，并且乙方须在租赁期内的每年七月份重新向甲方提交上述材料备案，如逾期一个月不提交的乙方需书面说明情况；如逾期三个月不提交的视为乙方违约，甲方有权单方解除合同。</w:t>
      </w:r>
    </w:p>
    <w:p>
      <w:pPr>
        <w:pStyle w:val="27"/>
        <w:spacing w:before="0" w:after="0" w:line="360" w:lineRule="auto"/>
        <w:ind w:firstLine="640"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4、甲方有权无须征得乙方同意，随时将本合同项下的权利义务转让给任何第三方，但必须事先书面通知乙方，并保证受让方应无条件承担甲方在本合同项下的一切权利义务作为转让的前提条件，乙方在本合同享受的权利义务不变。</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在租赁期限内，如房屋产权人将租赁物业抵押给金融机构或其他债权人的，乙方同意按金融机构或其他债权人的要求出具相关承诺（此承诺以不损害乙方利益为前提），以便于产权人办理抵押登记手续。如乙方不同意出具相关承诺而导致不能办理抵押手续的，视为乙方违约，甲方有权提前终止本合同。</w:t>
      </w:r>
    </w:p>
    <w:p>
      <w:pPr>
        <w:spacing w:line="360" w:lineRule="auto"/>
        <w:ind w:firstLine="640" w:firstLineChars="200"/>
        <w:rPr>
          <w:rFonts w:hint="eastAsia" w:ascii="仿宋" w:hAnsi="仿宋" w:eastAsia="仿宋" w:cs="仿宋"/>
          <w:b/>
          <w:bCs/>
          <w:color w:val="auto"/>
          <w:sz w:val="32"/>
          <w:szCs w:val="32"/>
        </w:rPr>
      </w:pPr>
      <w:r>
        <w:rPr>
          <w:rFonts w:hint="eastAsia" w:ascii="仿宋" w:hAnsi="仿宋" w:eastAsia="仿宋" w:cs="仿宋"/>
          <w:color w:val="auto"/>
          <w:sz w:val="32"/>
          <w:szCs w:val="32"/>
        </w:rPr>
        <w:t>6、租赁期间，甲方初步发现乙方有非法转租的线索</w:t>
      </w:r>
      <w:r>
        <w:rPr>
          <w:rFonts w:hint="eastAsia" w:ascii="仿宋" w:hAnsi="仿宋" w:eastAsia="仿宋" w:cs="仿宋"/>
          <w:sz w:val="32"/>
          <w:szCs w:val="32"/>
          <w:lang w:val="en-US" w:eastAsia="zh-CN"/>
        </w:rPr>
        <w:t>的</w:t>
      </w:r>
      <w:r>
        <w:rPr>
          <w:rFonts w:hint="eastAsia" w:ascii="仿宋" w:hAnsi="仿宋" w:eastAsia="仿宋" w:cs="仿宋"/>
          <w:color w:val="auto"/>
          <w:sz w:val="32"/>
          <w:szCs w:val="32"/>
        </w:rPr>
        <w:t>，甲方有权要求乙方提供相应的书面授权、书面文件、承租人银行流水等，用以配合</w:t>
      </w:r>
      <w:r>
        <w:rPr>
          <w:rFonts w:hint="eastAsia" w:ascii="仿宋" w:hAnsi="仿宋" w:eastAsia="仿宋" w:cs="仿宋"/>
          <w:sz w:val="32"/>
          <w:szCs w:val="32"/>
          <w:lang w:val="en-US" w:eastAsia="zh-CN"/>
        </w:rPr>
        <w:t>甲方</w:t>
      </w:r>
      <w:r>
        <w:rPr>
          <w:rFonts w:hint="eastAsia" w:ascii="仿宋" w:hAnsi="仿宋" w:eastAsia="仿宋" w:cs="仿宋"/>
          <w:color w:val="auto"/>
          <w:sz w:val="32"/>
          <w:szCs w:val="32"/>
        </w:rPr>
        <w:t>调查的工作，如乙方拒不提供上述相关材料，视为乙方违反不得转租的约定，甲方可以解除本合同</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w:t>
      </w:r>
    </w:p>
    <w:p>
      <w:pPr>
        <w:spacing w:line="36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十一、解除本合同的条件 </w:t>
      </w:r>
    </w:p>
    <w:p>
      <w:pPr>
        <w:spacing w:line="360" w:lineRule="auto"/>
        <w:ind w:firstLine="640" w:firstLineChars="200"/>
        <w:rPr>
          <w:rFonts w:hint="eastAsia" w:ascii="仿宋" w:hAnsi="仿宋" w:eastAsia="仿宋" w:cs="仿宋"/>
          <w:b/>
          <w:bCs/>
          <w:color w:val="auto"/>
          <w:sz w:val="32"/>
          <w:szCs w:val="32"/>
        </w:rPr>
      </w:pPr>
      <w:r>
        <w:rPr>
          <w:rFonts w:hint="eastAsia" w:ascii="仿宋" w:hAnsi="仿宋" w:eastAsia="仿宋" w:cs="仿宋"/>
          <w:color w:val="auto"/>
          <w:sz w:val="32"/>
          <w:szCs w:val="32"/>
        </w:rPr>
        <w:t>1、经甲乙双方协商一致，可以解除本合同。</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2、甲乙双方同意在租赁期内，有下列情形之一的，本合同终止，双方互不承担责任：</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（1）该房屋占用范围内的土地使用权依法提前收回的；</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（2）该房屋因社会公共利益被依法征用的；</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（3）该房屋因城市建设需要被依法列入房屋拆迁许可范围的；</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 因不可抗力致使该房屋毁损、灭失或被鉴定为危险房屋的。</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3、如因乙方原因</w:t>
      </w:r>
      <w:bookmarkStart w:id="100" w:name="_Hlk94086956"/>
      <w:r>
        <w:rPr>
          <w:rFonts w:hint="eastAsia" w:ascii="仿宋" w:hAnsi="仿宋" w:eastAsia="仿宋" w:cs="仿宋"/>
          <w:color w:val="auto"/>
          <w:sz w:val="32"/>
          <w:szCs w:val="32"/>
        </w:rPr>
        <w:t>解除合同的应</w:t>
      </w:r>
      <w:bookmarkEnd w:id="100"/>
      <w:r>
        <w:rPr>
          <w:rFonts w:hint="eastAsia" w:ascii="仿宋" w:hAnsi="仿宋" w:eastAsia="仿宋" w:cs="仿宋"/>
          <w:color w:val="auto"/>
          <w:sz w:val="32"/>
          <w:szCs w:val="32"/>
        </w:rPr>
        <w:t>提前三个月向甲方提出书面申请，甲方同意后，乙方可在交清实际租赁期间的租金及物业、水、电等费用后提前退出，但对乙方房屋装修费用，甲方不作任何补偿。如在免租期届满后一年内，乙方</w:t>
      </w:r>
      <w:bookmarkStart w:id="101" w:name="_Hlk94086930"/>
      <w:r>
        <w:rPr>
          <w:rFonts w:hint="eastAsia" w:ascii="仿宋" w:hAnsi="仿宋" w:eastAsia="仿宋" w:cs="仿宋"/>
          <w:color w:val="auto"/>
          <w:sz w:val="32"/>
          <w:szCs w:val="32"/>
        </w:rPr>
        <w:t>因任何原因</w:t>
      </w:r>
      <w:bookmarkEnd w:id="101"/>
      <w:r>
        <w:rPr>
          <w:rFonts w:hint="eastAsia" w:ascii="仿宋" w:hAnsi="仿宋" w:eastAsia="仿宋" w:cs="仿宋"/>
          <w:color w:val="auto"/>
          <w:sz w:val="32"/>
          <w:szCs w:val="32"/>
        </w:rPr>
        <w:t>提出解除合同的，应当按照第一期月租金的标准向甲方返还免租期内的房租。</w:t>
      </w:r>
    </w:p>
    <w:p>
      <w:pPr>
        <w:spacing w:line="61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4、甲乙双方同意有下列情形之一的，一方可书面通知另一方解除本合同：</w:t>
      </w:r>
    </w:p>
    <w:p>
      <w:pPr>
        <w:spacing w:line="61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（1）甲方拒绝交付该房屋，经乙方催告后7个工作日内仍未交付的；</w:t>
      </w:r>
    </w:p>
    <w:p>
      <w:pPr>
        <w:spacing w:line="61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（2）乙方未按第七条约定时间开业的；</w:t>
      </w:r>
    </w:p>
    <w:p>
      <w:pPr>
        <w:spacing w:line="61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（3）乙方逾期或未足额支付保证金达7个工作日的；</w:t>
      </w:r>
    </w:p>
    <w:p>
      <w:pPr>
        <w:spacing w:line="61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（4）乙方逾期或不足额支付租金达60日的；</w:t>
      </w:r>
    </w:p>
    <w:p>
      <w:pPr>
        <w:spacing w:line="610" w:lineRule="exact"/>
        <w:ind w:firstLine="640" w:firstLineChars="200"/>
        <w:rPr>
          <w:rFonts w:hint="eastAsia" w:ascii="仿宋" w:hAnsi="仿宋" w:eastAsia="仿宋" w:cs="仿宋"/>
          <w:color w:val="auto"/>
          <w:sz w:val="32"/>
          <w:szCs w:val="32"/>
        </w:rPr>
      </w:pPr>
      <w:bookmarkStart w:id="102" w:name="_Hlk94086686"/>
      <w:r>
        <w:rPr>
          <w:rFonts w:hint="eastAsia" w:ascii="仿宋" w:hAnsi="仿宋" w:eastAsia="仿宋" w:cs="仿宋"/>
          <w:color w:val="auto"/>
          <w:sz w:val="32"/>
          <w:szCs w:val="32"/>
        </w:rPr>
        <w:t>（5）累计拖欠租金达三次（含）以上的；</w:t>
      </w:r>
    </w:p>
    <w:bookmarkEnd w:id="102"/>
    <w:p>
      <w:pPr>
        <w:spacing w:line="61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（6）乙方违反本合同第三条第四款约定，擅自改变经营用途或将房屋拆分为多种经营用途的；</w:t>
      </w:r>
    </w:p>
    <w:p>
      <w:pPr>
        <w:spacing w:line="61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（7）乙方未按合同约定签订物业合同的；</w:t>
      </w:r>
    </w:p>
    <w:p>
      <w:pPr>
        <w:spacing w:line="61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（8）在租赁期间，乙方无故歇业超过三个月的；</w:t>
      </w:r>
    </w:p>
    <w:p>
      <w:pPr>
        <w:spacing w:line="61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（9） 乙方未征得甲方书面同意改变房屋用途，致使房屋损坏的；</w:t>
      </w:r>
    </w:p>
    <w:p>
      <w:pPr>
        <w:spacing w:line="61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（10）因乙方原因造成房屋主体结构损坏的；</w:t>
      </w:r>
    </w:p>
    <w:p>
      <w:pPr>
        <w:pStyle w:val="27"/>
        <w:spacing w:before="0" w:after="0" w:line="610" w:lineRule="exact"/>
        <w:ind w:firstLine="640"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11）未经甲方书面同意，乙方擅自将租赁房屋转租或变相转租、分租、转让、转借、与他人交换使用、允许他人以乙方名义使用本合同租赁房屋或者将租赁房屋及基于该租赁房屋的经营项目向第三人承包、分包、抵押或以其他任何方式让与第三人经营的；</w:t>
      </w:r>
    </w:p>
    <w:p>
      <w:pPr>
        <w:spacing w:line="61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（12）乙方逾期三个月未向甲方提供《营业执照》及《工商信息登记表》的；</w:t>
      </w:r>
    </w:p>
    <w:p>
      <w:pPr>
        <w:spacing w:line="61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（13）乙方违反合同约定，经甲方书面通知后仍不整改的；</w:t>
      </w:r>
    </w:p>
    <w:p>
      <w:pPr>
        <w:pStyle w:val="27"/>
        <w:spacing w:before="0" w:after="0" w:line="61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bCs/>
          <w:color w:val="auto"/>
          <w:sz w:val="32"/>
          <w:szCs w:val="32"/>
        </w:rPr>
        <w:t>（14）</w:t>
      </w:r>
      <w:r>
        <w:rPr>
          <w:rFonts w:hint="eastAsia" w:ascii="仿宋" w:hAnsi="仿宋" w:eastAsia="仿宋" w:cs="仿宋"/>
          <w:color w:val="auto"/>
          <w:kern w:val="2"/>
          <w:sz w:val="32"/>
          <w:szCs w:val="32"/>
        </w:rPr>
        <w:t>租赁房屋因乙方原因被政府部门查封、整顿、关停的</w:t>
      </w:r>
      <w:r>
        <w:rPr>
          <w:rFonts w:hint="eastAsia" w:ascii="仿宋" w:hAnsi="仿宋" w:eastAsia="仿宋" w:cs="仿宋"/>
          <w:color w:val="auto"/>
          <w:sz w:val="32"/>
          <w:szCs w:val="32"/>
        </w:rPr>
        <w:t>；</w:t>
      </w:r>
    </w:p>
    <w:p>
      <w:pPr>
        <w:pStyle w:val="27"/>
        <w:spacing w:before="0" w:after="0" w:line="610" w:lineRule="exact"/>
        <w:ind w:firstLine="640"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（15）其他</w:t>
      </w:r>
      <w:r>
        <w:rPr>
          <w:rFonts w:hint="eastAsia" w:ascii="仿宋" w:hAnsi="仿宋" w:eastAsia="仿宋" w:cs="仿宋"/>
          <w:color w:val="auto"/>
          <w:sz w:val="32"/>
          <w:szCs w:val="32"/>
        </w:rPr>
        <w:t>违反诚实信用原则的违约行为。</w:t>
      </w:r>
    </w:p>
    <w:p>
      <w:pPr>
        <w:spacing w:line="610" w:lineRule="exact"/>
        <w:ind w:firstLine="640" w:firstLineChars="200"/>
        <w:rPr>
          <w:rFonts w:hint="eastAsia" w:ascii="仿宋" w:hAnsi="仿宋" w:eastAsia="仿宋" w:cs="仿宋"/>
          <w:b/>
          <w:bCs/>
          <w:color w:val="auto"/>
          <w:sz w:val="32"/>
          <w:szCs w:val="32"/>
        </w:rPr>
      </w:pPr>
      <w:r>
        <w:rPr>
          <w:rFonts w:hint="eastAsia" w:ascii="仿宋" w:hAnsi="仿宋" w:eastAsia="仿宋" w:cs="仿宋"/>
          <w:bCs/>
          <w:color w:val="auto"/>
          <w:sz w:val="32"/>
          <w:szCs w:val="32"/>
        </w:rPr>
        <w:t>凡因乙方原因造成合同解除的，乙方无权就装修费用及租赁保证金向甲方主张权利。</w:t>
      </w:r>
    </w:p>
    <w:p>
      <w:pPr>
        <w:spacing w:line="36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十二、特别约定</w:t>
      </w:r>
    </w:p>
    <w:p>
      <w:pPr>
        <w:spacing w:line="61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1、如乙方因经营需求必须改变经营业态及经营品牌时，应征甲方书面同意，否则视为违约，甲方有权解除合同并要求乙方承担违约责任。</w:t>
      </w:r>
    </w:p>
    <w:p>
      <w:pPr>
        <w:spacing w:line="61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2、如乙方在承租期内使用租赁房屋从事违反国家法律法规活动并经相关司法、行政部门予以认定的，甲方有权单方面解除合同，收回房屋、不予退还乙方保证金，无须给予装修补偿。</w:t>
      </w:r>
    </w:p>
    <w:p>
      <w:pPr>
        <w:widowControl/>
        <w:spacing w:line="610" w:lineRule="exact"/>
        <w:ind w:firstLine="640" w:firstLineChars="200"/>
        <w:rPr>
          <w:rFonts w:hint="eastAsia" w:ascii="仿宋" w:hAnsi="仿宋" w:eastAsia="仿宋" w:cs="仿宋"/>
          <w:b/>
          <w:bCs/>
          <w:color w:val="auto"/>
          <w:sz w:val="32"/>
          <w:szCs w:val="32"/>
        </w:rPr>
      </w:pPr>
      <w:r>
        <w:rPr>
          <w:rFonts w:hint="eastAsia" w:ascii="仿宋" w:hAnsi="仿宋" w:eastAsia="仿宋" w:cs="仿宋"/>
          <w:color w:val="auto"/>
          <w:sz w:val="32"/>
          <w:szCs w:val="32"/>
        </w:rPr>
        <w:t>3、乙方签订租赁合同的同时需签订《房产租赁安全管理责任承诺书》作为房屋租赁合同的附件,与房屋租赁合同具备同等法律效力。</w:t>
      </w:r>
    </w:p>
    <w:p>
      <w:pPr>
        <w:spacing w:line="360" w:lineRule="auto"/>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十三、 通知和送达</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1、本合同项下的通知、要求、通信、诉讼（仲裁）的法律文书等可交付或发送至本合同底部所约定的地址或联系方式。</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就本合同项下甲方给乙方的任何通知、要求、通信、诉讼（仲裁）的法律文书等，电传、电话、传真、电子邮件等一经发出即视为已送达；邮政信函于投寄之日起第三日即视为送达；如派人专程送达，则乙方签收日视为送达，拒收的，送达人可采取拍照、录像方式记录送达过程，并将文书留置，亦视为送达。</w:t>
      </w:r>
    </w:p>
    <w:p>
      <w:pPr>
        <w:spacing w:line="360" w:lineRule="auto"/>
        <w:ind w:firstLine="640" w:firstLineChars="200"/>
        <w:rPr>
          <w:rFonts w:hint="eastAsia" w:ascii="仿宋" w:hAnsi="仿宋" w:eastAsia="仿宋" w:cs="仿宋"/>
          <w:b/>
          <w:bCs/>
          <w:color w:val="auto"/>
          <w:sz w:val="32"/>
          <w:szCs w:val="32"/>
        </w:rPr>
      </w:pPr>
      <w:r>
        <w:rPr>
          <w:rFonts w:hint="eastAsia" w:ascii="仿宋" w:hAnsi="仿宋" w:eastAsia="仿宋" w:cs="仿宋"/>
          <w:color w:val="auto"/>
          <w:sz w:val="32"/>
          <w:szCs w:val="32"/>
        </w:rPr>
        <w:t>3、司法机关或仲裁机构亦可按本条约定的地址、联系方式向乙方发送相关文书，乙方提供地址错误或无人签收或乙方拒收的，则文书退回之日视为送达之日。</w:t>
      </w:r>
    </w:p>
    <w:p>
      <w:pPr>
        <w:spacing w:line="36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十四、违约责任</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1、任何一方未履行本协议项下的义务均被视为违约，违约方除承担违约责任外，还应承担因违约给对方造成的损失，包括但不限于诉讼费、仲裁费、律师费、保全费等主张债权发生的费用。</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2、如乙方在合同解除后或租赁期满后逾期将租赁房屋交还甲方的，每逾期一日，按照合同解除或租赁期满时租金的120%支付房屋占用费。</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3、乙方违反本合同第十一条第4款的，甲方不仅有权单方解除本合同，还有权要求乙方按合同解除当年租金的50%支付违约金，且已收保证金和租金不予退还。</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4、在乙方无任何违约行为</w:t>
      </w:r>
      <w:bookmarkStart w:id="103" w:name="_Hlk94086863"/>
      <w:r>
        <w:rPr>
          <w:rFonts w:hint="eastAsia" w:ascii="仿宋" w:hAnsi="仿宋" w:eastAsia="仿宋" w:cs="仿宋"/>
          <w:color w:val="auto"/>
          <w:sz w:val="32"/>
          <w:szCs w:val="32"/>
        </w:rPr>
        <w:t>及没有不可抗力事件发生</w:t>
      </w:r>
      <w:bookmarkEnd w:id="103"/>
      <w:r>
        <w:rPr>
          <w:rFonts w:hint="eastAsia" w:ascii="仿宋" w:hAnsi="仿宋" w:eastAsia="仿宋" w:cs="仿宋"/>
          <w:color w:val="auto"/>
          <w:sz w:val="32"/>
          <w:szCs w:val="32"/>
        </w:rPr>
        <w:t>的情况下，甲方不得在租赁期内无故解除本合同，否则应赔偿由此给乙方造成的损失。</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b w:val="0"/>
          <w:bCs w:val="0"/>
          <w:color w:val="auto"/>
          <w:kern w:val="2"/>
          <w:sz w:val="32"/>
          <w:szCs w:val="32"/>
          <w:highlight w:val="none"/>
          <w:lang w:val="en-US" w:eastAsia="zh-CN" w:bidi="ar-SA"/>
        </w:rPr>
        <w:t>5、乙方未按照承诺金额进行装修投资的，需要在甲方要求的期限内将差额部分（承诺装修投资金额-实际装修投资金额）作为违约金支付给甲方。</w:t>
      </w:r>
    </w:p>
    <w:p>
      <w:pPr>
        <w:spacing w:line="360" w:lineRule="auto"/>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十五、其他约定</w:t>
      </w:r>
    </w:p>
    <w:p>
      <w:pPr>
        <w:numPr>
          <w:ilvl w:val="0"/>
          <w:numId w:val="5"/>
        </w:num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本合同未尽事宜，经甲乙双方协商一致，可另行订立补充条款。本合同补充条款为本合同不可分割的一部分，本合同及其补充条款具有同等</w:t>
      </w:r>
      <w:r>
        <w:rPr>
          <w:rFonts w:hint="eastAsia" w:ascii="仿宋" w:hAnsi="仿宋" w:eastAsia="仿宋" w:cs="仿宋"/>
          <w:sz w:val="32"/>
          <w:szCs w:val="32"/>
          <w:lang w:val="en-US" w:eastAsia="zh-CN"/>
        </w:rPr>
        <w:t>法律</w:t>
      </w:r>
      <w:r>
        <w:rPr>
          <w:rFonts w:hint="eastAsia" w:ascii="仿宋" w:hAnsi="仿宋" w:eastAsia="仿宋" w:cs="仿宋"/>
          <w:color w:val="auto"/>
          <w:sz w:val="32"/>
          <w:szCs w:val="32"/>
        </w:rPr>
        <w:t>效力。</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2、合同到期后，双方无异议，乙方有续租意向的，应在本合同到期前三个月书面通知甲方，双方另行商定续租事宜。</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3、甲乙双方在签署本合同时，对各自的权利、义务、责任清楚明白，并愿按合同约定严格执行。如一方违反本合同，另一方有权按本合同约定索赔。</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4、甲乙双方在履行本合同过程中发生争议，应通过协商解决，协商解决不成的，可依法向房屋所在地法院提起诉讼。</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5、本合同一式七份。其中，甲方执五份，乙方执二份，经双方</w:t>
      </w:r>
      <w:bookmarkStart w:id="104" w:name="_Hlk94086833"/>
      <w:r>
        <w:rPr>
          <w:rFonts w:hint="eastAsia" w:ascii="仿宋" w:hAnsi="仿宋" w:eastAsia="仿宋" w:cs="仿宋"/>
          <w:color w:val="auto"/>
          <w:sz w:val="32"/>
          <w:szCs w:val="32"/>
        </w:rPr>
        <w:t>法定代表人或授权代表签字并盖公章</w:t>
      </w:r>
      <w:bookmarkEnd w:id="104"/>
      <w:r>
        <w:rPr>
          <w:rFonts w:hint="eastAsia" w:ascii="仿宋" w:hAnsi="仿宋" w:eastAsia="仿宋" w:cs="仿宋"/>
          <w:color w:val="auto"/>
          <w:sz w:val="32"/>
          <w:szCs w:val="32"/>
        </w:rPr>
        <w:t>或合同专用章后生效。</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sz w:val="32"/>
          <w:szCs w:val="32"/>
        </w:rPr>
        <w:t>出租方（甲方）                  承租方（乙方）</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sz w:val="32"/>
          <w:szCs w:val="32"/>
        </w:rPr>
        <w:t>法定代表人/授权代表：</w:t>
      </w:r>
      <w:r>
        <w:rPr>
          <w:rFonts w:hint="eastAsia" w:ascii="仿宋" w:hAnsi="仿宋" w:eastAsia="仿宋" w:cs="仿宋"/>
          <w:color w:val="auto"/>
          <w:sz w:val="32"/>
          <w:szCs w:val="32"/>
        </w:rPr>
        <w:tab/>
      </w:r>
      <w:r>
        <w:rPr>
          <w:rFonts w:hint="eastAsia" w:ascii="仿宋" w:hAnsi="仿宋" w:eastAsia="仿宋" w:cs="仿宋"/>
          <w:color w:val="auto"/>
          <w:sz w:val="32"/>
          <w:szCs w:val="32"/>
        </w:rPr>
        <w:t xml:space="preserve">          法定代表人/授权代表：</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sz w:val="32"/>
          <w:szCs w:val="32"/>
        </w:rPr>
        <w:t>签约日期：                       签约日期：</w:t>
      </w:r>
    </w:p>
    <w:p>
      <w:pPr>
        <w:ind w:left="4690" w:hanging="5360" w:hangingChars="1675"/>
        <w:rPr>
          <w:rFonts w:hint="eastAsia" w:ascii="仿宋" w:hAnsi="仿宋" w:eastAsia="仿宋" w:cs="仿宋"/>
          <w:color w:val="auto"/>
          <w:sz w:val="32"/>
          <w:szCs w:val="32"/>
        </w:rPr>
      </w:pPr>
    </w:p>
    <w:p>
      <w:pPr>
        <w:ind w:left="4690" w:hanging="5360" w:hangingChars="1675"/>
        <w:rPr>
          <w:rFonts w:hint="eastAsia" w:ascii="仿宋" w:hAnsi="仿宋" w:eastAsia="仿宋" w:cs="仿宋"/>
          <w:color w:val="auto"/>
          <w:sz w:val="32"/>
          <w:szCs w:val="32"/>
        </w:rPr>
      </w:pPr>
      <w:r>
        <w:rPr>
          <w:rFonts w:hint="eastAsia" w:ascii="仿宋" w:hAnsi="仿宋" w:eastAsia="仿宋" w:cs="仿宋"/>
          <w:color w:val="auto"/>
          <w:sz w:val="32"/>
          <w:szCs w:val="32"/>
        </w:rPr>
        <w:t>送达地址：</w:t>
      </w:r>
      <w:r>
        <w:rPr>
          <w:rFonts w:hint="eastAsia" w:ascii="仿宋" w:hAnsi="仿宋" w:eastAsia="仿宋" w:cs="仿宋"/>
          <w:bCs/>
          <w:color w:val="auto"/>
          <w:sz w:val="32"/>
          <w:szCs w:val="32"/>
          <w:lang w:val="en-US" w:eastAsia="zh-CN"/>
        </w:rPr>
        <w:t xml:space="preserve"> </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送达地址：</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w:t>
      </w:r>
    </w:p>
    <w:p>
      <w:pPr>
        <w:spacing w:line="560" w:lineRule="exact"/>
        <w:ind w:firstLine="640" w:firstLineChars="200"/>
        <w:rPr>
          <w:rFonts w:hint="eastAsia" w:ascii="宋体" w:hAnsi="宋体" w:cs="宋体"/>
          <w:color w:val="auto"/>
          <w:sz w:val="28"/>
          <w:szCs w:val="28"/>
        </w:rPr>
      </w:pPr>
      <w:r>
        <w:rPr>
          <w:rFonts w:hint="eastAsia" w:ascii="仿宋" w:hAnsi="仿宋" w:eastAsia="仿宋" w:cs="仿宋"/>
          <w:color w:val="auto"/>
          <w:sz w:val="32"/>
          <w:szCs w:val="32"/>
        </w:rPr>
        <w:t>附乙方信息（营业执照副本复印件、法定代表人身份证复印件；）</w:t>
      </w:r>
    </w:p>
    <w:p>
      <w:pPr>
        <w:spacing w:line="360" w:lineRule="auto"/>
        <w:rPr>
          <w:rFonts w:hint="eastAsia" w:ascii="宋体" w:hAnsi="宋体" w:cs="宋体"/>
          <w:bCs/>
          <w:color w:val="auto"/>
          <w:sz w:val="24"/>
        </w:rPr>
      </w:pPr>
    </w:p>
    <w:p>
      <w:pPr>
        <w:rPr>
          <w:rFonts w:hint="eastAsia"/>
          <w:b/>
          <w:color w:val="auto"/>
          <w:sz w:val="28"/>
        </w:rPr>
      </w:pPr>
      <w:r>
        <w:rPr>
          <w:rFonts w:hint="eastAsia"/>
          <w:b/>
          <w:color w:val="auto"/>
          <w:sz w:val="28"/>
        </w:rPr>
        <w:t>具体以实际签订合同为准。</w:t>
      </w:r>
    </w:p>
    <w:p>
      <w:pPr>
        <w:rPr>
          <w:rFonts w:hint="eastAsia"/>
          <w:b/>
          <w:color w:val="auto"/>
          <w:sz w:val="28"/>
        </w:rPr>
      </w:pPr>
      <w:r>
        <w:rPr>
          <w:rFonts w:hint="eastAsia"/>
          <w:b/>
          <w:color w:val="auto"/>
          <w:sz w:val="28"/>
        </w:rPr>
        <w:br w:type="page"/>
      </w:r>
    </w:p>
    <w:p>
      <w:pPr>
        <w:rPr>
          <w:rFonts w:hint="eastAsia"/>
          <w:b/>
          <w:color w:val="auto"/>
          <w:sz w:val="28"/>
        </w:rPr>
      </w:pPr>
    </w:p>
    <w:p>
      <w:pPr>
        <w:pStyle w:val="4"/>
        <w:jc w:val="center"/>
        <w:rPr>
          <w:rFonts w:hint="eastAsia" w:ascii="仿宋" w:hAnsi="仿宋" w:eastAsia="仿宋" w:cs="仿宋"/>
          <w:b/>
          <w:color w:val="auto"/>
          <w:sz w:val="40"/>
          <w:szCs w:val="40"/>
          <w:highlight w:val="none"/>
        </w:rPr>
      </w:pPr>
      <w:bookmarkStart w:id="105" w:name="_Toc28596"/>
      <w:r>
        <w:rPr>
          <w:rFonts w:hint="eastAsia" w:ascii="仿宋" w:hAnsi="仿宋" w:eastAsia="仿宋" w:cs="仿宋"/>
          <w:b/>
          <w:color w:val="auto"/>
          <w:sz w:val="40"/>
          <w:szCs w:val="40"/>
          <w:highlight w:val="none"/>
        </w:rPr>
        <w:t xml:space="preserve">第四章  </w:t>
      </w:r>
      <w:r>
        <w:rPr>
          <w:rFonts w:hint="eastAsia" w:ascii="仿宋" w:hAnsi="仿宋" w:eastAsia="仿宋" w:cs="仿宋"/>
          <w:b/>
          <w:color w:val="auto"/>
          <w:sz w:val="40"/>
          <w:szCs w:val="40"/>
          <w:highlight w:val="none"/>
          <w:lang w:eastAsia="zh-CN"/>
        </w:rPr>
        <w:t>参选文件</w:t>
      </w:r>
      <w:r>
        <w:rPr>
          <w:rFonts w:hint="eastAsia" w:ascii="仿宋" w:hAnsi="仿宋" w:eastAsia="仿宋" w:cs="仿宋"/>
          <w:b/>
          <w:color w:val="auto"/>
          <w:sz w:val="40"/>
          <w:szCs w:val="40"/>
          <w:highlight w:val="none"/>
        </w:rPr>
        <w:t>格式</w:t>
      </w:r>
      <w:bookmarkEnd w:id="98"/>
      <w:bookmarkEnd w:id="105"/>
    </w:p>
    <w:p>
      <w:pPr>
        <w:jc w:val="center"/>
        <w:rPr>
          <w:rFonts w:hint="eastAsia" w:ascii="仿宋" w:hAnsi="仿宋" w:eastAsia="仿宋" w:cs="仿宋"/>
          <w:color w:val="auto"/>
          <w:sz w:val="32"/>
          <w:szCs w:val="22"/>
          <w:highlight w:val="none"/>
        </w:rPr>
      </w:pPr>
    </w:p>
    <w:p>
      <w:pPr>
        <w:jc w:val="center"/>
        <w:rPr>
          <w:rFonts w:hint="eastAsia" w:ascii="仿宋" w:hAnsi="仿宋" w:eastAsia="仿宋" w:cs="仿宋"/>
          <w:b/>
          <w:color w:val="auto"/>
          <w:sz w:val="60"/>
          <w:szCs w:val="60"/>
          <w:highlight w:val="none"/>
        </w:rPr>
      </w:pPr>
    </w:p>
    <w:p>
      <w:pPr>
        <w:jc w:val="center"/>
        <w:rPr>
          <w:rFonts w:hint="eastAsia" w:ascii="仿宋" w:hAnsi="仿宋" w:eastAsia="仿宋" w:cs="仿宋"/>
          <w:b/>
          <w:color w:val="auto"/>
          <w:sz w:val="60"/>
          <w:szCs w:val="60"/>
          <w:highlight w:val="none"/>
        </w:rPr>
      </w:pPr>
    </w:p>
    <w:p>
      <w:pPr>
        <w:jc w:val="center"/>
        <w:rPr>
          <w:rFonts w:hint="eastAsia" w:ascii="仿宋" w:hAnsi="仿宋" w:eastAsia="仿宋" w:cs="仿宋"/>
          <w:b/>
          <w:color w:val="auto"/>
          <w:sz w:val="60"/>
          <w:szCs w:val="60"/>
          <w:highlight w:val="none"/>
        </w:rPr>
      </w:pPr>
    </w:p>
    <w:p>
      <w:pPr>
        <w:jc w:val="center"/>
        <w:rPr>
          <w:rFonts w:hint="eastAsia" w:ascii="仿宋" w:hAnsi="仿宋" w:eastAsia="仿宋" w:cs="仿宋"/>
          <w:color w:val="auto"/>
          <w:sz w:val="112"/>
          <w:szCs w:val="112"/>
          <w:highlight w:val="none"/>
          <w:lang w:eastAsia="zh-CN"/>
        </w:rPr>
      </w:pPr>
      <w:r>
        <w:rPr>
          <w:rFonts w:hint="eastAsia" w:ascii="仿宋" w:hAnsi="仿宋" w:eastAsia="仿宋" w:cs="仿宋"/>
          <w:color w:val="auto"/>
          <w:sz w:val="112"/>
          <w:szCs w:val="112"/>
          <w:highlight w:val="none"/>
          <w:lang w:eastAsia="zh-CN"/>
        </w:rPr>
        <w:t>参选文件</w:t>
      </w:r>
    </w:p>
    <w:p>
      <w:pPr>
        <w:rPr>
          <w:rFonts w:hint="eastAsia" w:ascii="仿宋" w:hAnsi="仿宋" w:eastAsia="仿宋" w:cs="仿宋"/>
          <w:color w:val="auto"/>
          <w:sz w:val="32"/>
          <w:szCs w:val="22"/>
          <w:highlight w:val="none"/>
        </w:rPr>
      </w:pPr>
    </w:p>
    <w:p>
      <w:pPr>
        <w:rPr>
          <w:rFonts w:hint="eastAsia" w:ascii="仿宋" w:hAnsi="仿宋" w:eastAsia="仿宋" w:cs="仿宋"/>
          <w:color w:val="auto"/>
          <w:sz w:val="32"/>
          <w:szCs w:val="22"/>
          <w:highlight w:val="none"/>
        </w:rPr>
      </w:pPr>
    </w:p>
    <w:p>
      <w:pPr>
        <w:rPr>
          <w:rFonts w:hint="eastAsia" w:ascii="仿宋" w:hAnsi="仿宋" w:eastAsia="仿宋" w:cs="仿宋"/>
          <w:color w:val="auto"/>
          <w:sz w:val="32"/>
          <w:szCs w:val="22"/>
          <w:highlight w:val="none"/>
        </w:rPr>
      </w:pPr>
    </w:p>
    <w:p>
      <w:pPr>
        <w:rPr>
          <w:rFonts w:hint="eastAsia" w:ascii="仿宋" w:hAnsi="仿宋" w:eastAsia="仿宋" w:cs="仿宋"/>
          <w:color w:val="auto"/>
          <w:sz w:val="32"/>
          <w:szCs w:val="22"/>
          <w:highlight w:val="none"/>
        </w:rPr>
      </w:pPr>
    </w:p>
    <w:p>
      <w:pPr>
        <w:rPr>
          <w:rFonts w:hint="eastAsia" w:ascii="仿宋" w:hAnsi="仿宋" w:eastAsia="仿宋" w:cs="仿宋"/>
          <w:color w:val="auto"/>
          <w:sz w:val="32"/>
          <w:szCs w:val="22"/>
          <w:highlight w:val="none"/>
        </w:rPr>
      </w:pPr>
    </w:p>
    <w:p>
      <w:pPr>
        <w:rPr>
          <w:rFonts w:hint="eastAsia" w:ascii="仿宋" w:hAnsi="仿宋" w:eastAsia="仿宋" w:cs="仿宋"/>
          <w:color w:val="auto"/>
          <w:sz w:val="32"/>
          <w:szCs w:val="22"/>
          <w:highlight w:val="none"/>
        </w:rPr>
      </w:pPr>
    </w:p>
    <w:p>
      <w:pPr>
        <w:rPr>
          <w:rFonts w:hint="eastAsia" w:ascii="仿宋" w:hAnsi="仿宋" w:eastAsia="仿宋" w:cs="仿宋"/>
          <w:color w:val="auto"/>
          <w:sz w:val="32"/>
          <w:szCs w:val="22"/>
          <w:highlight w:val="none"/>
        </w:rPr>
      </w:pPr>
    </w:p>
    <w:p>
      <w:pPr>
        <w:ind w:firstLine="1800" w:firstLineChars="500"/>
        <w:rPr>
          <w:rFonts w:hint="eastAsia" w:ascii="仿宋" w:hAnsi="仿宋" w:eastAsia="仿宋" w:cs="仿宋"/>
          <w:color w:val="auto"/>
          <w:sz w:val="36"/>
          <w:szCs w:val="22"/>
          <w:highlight w:val="none"/>
          <w:u w:val="single"/>
        </w:rPr>
      </w:pPr>
      <w:r>
        <w:rPr>
          <w:rFonts w:hint="eastAsia" w:ascii="仿宋" w:hAnsi="仿宋" w:eastAsia="仿宋" w:cs="仿宋"/>
          <w:color w:val="auto"/>
          <w:sz w:val="36"/>
          <w:szCs w:val="22"/>
          <w:highlight w:val="none"/>
        </w:rPr>
        <w:t xml:space="preserve">项目名称： </w:t>
      </w:r>
      <w:r>
        <w:rPr>
          <w:rFonts w:hint="eastAsia" w:ascii="仿宋" w:hAnsi="仿宋" w:eastAsia="仿宋" w:cs="仿宋"/>
          <w:color w:val="auto"/>
          <w:sz w:val="36"/>
          <w:szCs w:val="22"/>
          <w:highlight w:val="none"/>
          <w:u w:val="single"/>
        </w:rPr>
        <w:t xml:space="preserve">                        </w:t>
      </w:r>
    </w:p>
    <w:p>
      <w:pPr>
        <w:rPr>
          <w:rFonts w:hint="eastAsia" w:ascii="仿宋" w:hAnsi="仿宋" w:eastAsia="仿宋" w:cs="仿宋"/>
          <w:color w:val="auto"/>
          <w:sz w:val="36"/>
          <w:szCs w:val="22"/>
          <w:highlight w:val="none"/>
          <w:u w:val="single"/>
        </w:rPr>
      </w:pPr>
    </w:p>
    <w:p>
      <w:pPr>
        <w:rPr>
          <w:rFonts w:hint="eastAsia" w:ascii="仿宋" w:hAnsi="仿宋" w:eastAsia="仿宋" w:cs="仿宋"/>
          <w:color w:val="auto"/>
          <w:sz w:val="36"/>
          <w:szCs w:val="22"/>
          <w:highlight w:val="none"/>
          <w:u w:val="single"/>
        </w:rPr>
      </w:pPr>
    </w:p>
    <w:p>
      <w:pPr>
        <w:ind w:firstLine="1800" w:firstLineChars="500"/>
        <w:rPr>
          <w:rFonts w:hint="eastAsia" w:ascii="仿宋" w:hAnsi="仿宋" w:eastAsia="仿宋" w:cs="仿宋"/>
          <w:color w:val="auto"/>
          <w:sz w:val="36"/>
          <w:szCs w:val="22"/>
          <w:highlight w:val="none"/>
          <w:u w:val="single"/>
        </w:rPr>
      </w:pPr>
      <w:r>
        <w:rPr>
          <w:rFonts w:hint="eastAsia" w:ascii="仿宋" w:hAnsi="仿宋" w:eastAsia="仿宋" w:cs="仿宋"/>
          <w:color w:val="auto"/>
          <w:sz w:val="36"/>
          <w:szCs w:val="22"/>
          <w:highlight w:val="none"/>
        </w:rPr>
        <w:t xml:space="preserve">项目编号： </w:t>
      </w:r>
      <w:r>
        <w:rPr>
          <w:rFonts w:hint="eastAsia" w:ascii="仿宋" w:hAnsi="仿宋" w:eastAsia="仿宋" w:cs="仿宋"/>
          <w:color w:val="auto"/>
          <w:sz w:val="36"/>
          <w:szCs w:val="22"/>
          <w:highlight w:val="none"/>
          <w:u w:val="single"/>
        </w:rPr>
        <w:t xml:space="preserve">                        </w:t>
      </w:r>
    </w:p>
    <w:p>
      <w:pPr>
        <w:rPr>
          <w:rFonts w:hint="eastAsia" w:ascii="仿宋" w:hAnsi="仿宋" w:eastAsia="仿宋" w:cs="仿宋"/>
          <w:color w:val="auto"/>
          <w:sz w:val="36"/>
          <w:szCs w:val="22"/>
          <w:highlight w:val="none"/>
          <w:u w:val="single"/>
        </w:rPr>
      </w:pPr>
    </w:p>
    <w:p>
      <w:pPr>
        <w:rPr>
          <w:rFonts w:hint="eastAsia" w:ascii="仿宋" w:hAnsi="仿宋" w:eastAsia="仿宋" w:cs="仿宋"/>
          <w:color w:val="auto"/>
          <w:sz w:val="36"/>
          <w:szCs w:val="22"/>
          <w:highlight w:val="none"/>
          <w:u w:val="single"/>
        </w:rPr>
      </w:pPr>
    </w:p>
    <w:p>
      <w:pPr>
        <w:rPr>
          <w:rFonts w:hint="eastAsia" w:ascii="仿宋" w:hAnsi="仿宋" w:eastAsia="仿宋" w:cs="仿宋"/>
          <w:color w:val="auto"/>
          <w:sz w:val="36"/>
          <w:szCs w:val="22"/>
          <w:highlight w:val="none"/>
          <w:u w:val="single"/>
        </w:rPr>
      </w:pPr>
    </w:p>
    <w:p>
      <w:pPr>
        <w:rPr>
          <w:rFonts w:hint="eastAsia" w:ascii="仿宋" w:hAnsi="仿宋" w:eastAsia="仿宋" w:cs="仿宋"/>
          <w:color w:val="auto"/>
          <w:sz w:val="36"/>
          <w:szCs w:val="22"/>
          <w:highlight w:val="none"/>
          <w:u w:val="single"/>
        </w:rPr>
      </w:pPr>
    </w:p>
    <w:p>
      <w:pPr>
        <w:jc w:val="center"/>
        <w:rPr>
          <w:rFonts w:hint="eastAsia" w:ascii="仿宋" w:hAnsi="仿宋" w:eastAsia="仿宋" w:cs="仿宋"/>
          <w:color w:val="auto"/>
          <w:sz w:val="36"/>
          <w:szCs w:val="22"/>
          <w:highlight w:val="none"/>
        </w:rPr>
      </w:pPr>
      <w:r>
        <w:rPr>
          <w:rFonts w:hint="eastAsia" w:ascii="仿宋" w:hAnsi="仿宋" w:eastAsia="仿宋" w:cs="仿宋"/>
          <w:color w:val="auto"/>
          <w:sz w:val="36"/>
          <w:szCs w:val="22"/>
          <w:highlight w:val="none"/>
        </w:rPr>
        <w:t>单位（公章）</w:t>
      </w:r>
    </w:p>
    <w:p>
      <w:pPr>
        <w:jc w:val="center"/>
        <w:rPr>
          <w:rFonts w:hint="eastAsia" w:ascii="仿宋" w:hAnsi="仿宋" w:eastAsia="仿宋" w:cs="仿宋"/>
          <w:color w:val="auto"/>
          <w:sz w:val="36"/>
          <w:szCs w:val="22"/>
          <w:highlight w:val="none"/>
        </w:rPr>
      </w:pPr>
    </w:p>
    <w:p>
      <w:pPr>
        <w:jc w:val="center"/>
        <w:rPr>
          <w:rFonts w:hint="eastAsia" w:ascii="仿宋" w:hAnsi="仿宋" w:eastAsia="仿宋" w:cs="仿宋"/>
          <w:color w:val="auto"/>
          <w:w w:val="80"/>
          <w:sz w:val="44"/>
          <w:szCs w:val="22"/>
          <w:highlight w:val="none"/>
        </w:rPr>
        <w:sectPr>
          <w:footerReference r:id="rId5" w:type="default"/>
          <w:pgSz w:w="11907" w:h="16840"/>
          <w:pgMar w:top="1474" w:right="1134" w:bottom="1474" w:left="1134" w:header="720" w:footer="720" w:gutter="0"/>
          <w:pgNumType w:fmt="decimal" w:start="1"/>
          <w:cols w:space="720" w:num="1"/>
          <w:docGrid w:linePitch="285" w:charSpace="0"/>
        </w:sectPr>
      </w:pPr>
      <w:r>
        <w:rPr>
          <w:rFonts w:hint="eastAsia" w:ascii="仿宋" w:hAnsi="仿宋" w:eastAsia="仿宋" w:cs="仿宋"/>
          <w:color w:val="auto"/>
          <w:sz w:val="36"/>
          <w:szCs w:val="22"/>
          <w:highlight w:val="none"/>
        </w:rPr>
        <w:t>年   月   日</w:t>
      </w:r>
    </w:p>
    <w:p>
      <w:pPr>
        <w:pStyle w:val="5"/>
        <w:keepNext/>
        <w:keepLines w:val="0"/>
        <w:pageBreakBefore w:val="0"/>
        <w:widowControl w:val="0"/>
        <w:kinsoku/>
        <w:wordWrap/>
        <w:overflowPunct/>
        <w:topLinePunct w:val="0"/>
        <w:autoSpaceDE/>
        <w:autoSpaceDN/>
        <w:bidi w:val="0"/>
        <w:adjustRightInd/>
        <w:snapToGrid/>
        <w:jc w:val="center"/>
        <w:textAlignment w:val="auto"/>
        <w:outlineLvl w:val="1"/>
        <w:rPr>
          <w:rFonts w:hint="eastAsia" w:ascii="仿宋" w:hAnsi="仿宋" w:eastAsia="仿宋" w:cs="仿宋"/>
          <w:b/>
          <w:bCs/>
          <w:color w:val="auto"/>
          <w:sz w:val="40"/>
          <w:szCs w:val="40"/>
          <w:highlight w:val="none"/>
        </w:rPr>
      </w:pPr>
      <w:bookmarkStart w:id="106" w:name="_Toc262628654"/>
      <w:bookmarkStart w:id="107" w:name="_Toc57"/>
      <w:r>
        <w:rPr>
          <w:rFonts w:hint="eastAsia" w:ascii="仿宋" w:hAnsi="仿宋" w:eastAsia="仿宋" w:cs="仿宋"/>
          <w:b/>
          <w:bCs/>
          <w:color w:val="auto"/>
          <w:sz w:val="40"/>
          <w:szCs w:val="40"/>
          <w:highlight w:val="none"/>
        </w:rPr>
        <w:t>1</w:t>
      </w:r>
      <w:r>
        <w:rPr>
          <w:rFonts w:hint="eastAsia" w:ascii="仿宋" w:hAnsi="仿宋" w:eastAsia="仿宋" w:cs="仿宋"/>
          <w:b/>
          <w:bCs/>
          <w:color w:val="auto"/>
          <w:sz w:val="40"/>
          <w:szCs w:val="40"/>
          <w:highlight w:val="none"/>
          <w:lang w:eastAsia="zh-CN"/>
        </w:rPr>
        <w:t>、比选</w:t>
      </w:r>
      <w:r>
        <w:rPr>
          <w:rFonts w:hint="eastAsia" w:ascii="仿宋" w:hAnsi="仿宋" w:eastAsia="仿宋" w:cs="仿宋"/>
          <w:b/>
          <w:bCs/>
          <w:color w:val="auto"/>
          <w:sz w:val="40"/>
          <w:szCs w:val="40"/>
          <w:highlight w:val="none"/>
        </w:rPr>
        <w:t>响应</w:t>
      </w:r>
      <w:bookmarkEnd w:id="106"/>
      <w:r>
        <w:rPr>
          <w:rFonts w:hint="eastAsia" w:ascii="仿宋" w:hAnsi="仿宋" w:eastAsia="仿宋" w:cs="仿宋"/>
          <w:b/>
          <w:bCs/>
          <w:color w:val="auto"/>
          <w:sz w:val="40"/>
          <w:szCs w:val="40"/>
          <w:highlight w:val="none"/>
        </w:rPr>
        <w:t>书</w:t>
      </w:r>
      <w:bookmarkEnd w:id="107"/>
    </w:p>
    <w:p>
      <w:pPr>
        <w:spacing w:line="400" w:lineRule="exac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22"/>
          <w:highlight w:val="none"/>
        </w:rPr>
        <w:t>致：</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比选人</w:t>
      </w:r>
      <w:r>
        <w:rPr>
          <w:rFonts w:hint="eastAsia" w:ascii="仿宋" w:hAnsi="仿宋" w:eastAsia="仿宋" w:cs="仿宋"/>
          <w:color w:val="auto"/>
          <w:sz w:val="32"/>
          <w:szCs w:val="32"/>
          <w:highlight w:val="none"/>
          <w:lang w:eastAsia="zh-CN"/>
        </w:rPr>
        <w:t>）</w:t>
      </w:r>
    </w:p>
    <w:p>
      <w:pPr>
        <w:spacing w:line="400" w:lineRule="exact"/>
        <w:ind w:firstLine="800" w:firstLineChars="250"/>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根据贵方</w:t>
      </w:r>
      <w:r>
        <w:rPr>
          <w:rFonts w:hint="eastAsia" w:ascii="仿宋" w:hAnsi="仿宋" w:eastAsia="仿宋" w:cs="仿宋"/>
          <w:i/>
          <w:color w:val="auto"/>
          <w:sz w:val="32"/>
          <w:szCs w:val="22"/>
          <w:highlight w:val="none"/>
        </w:rPr>
        <w:t>(</w:t>
      </w:r>
      <w:r>
        <w:rPr>
          <w:rFonts w:hint="eastAsia" w:ascii="仿宋" w:hAnsi="仿宋" w:eastAsia="仿宋" w:cs="仿宋"/>
          <w:i/>
          <w:color w:val="auto"/>
          <w:sz w:val="32"/>
          <w:szCs w:val="22"/>
          <w:highlight w:val="none"/>
          <w:u w:val="single"/>
        </w:rPr>
        <w:t>项目名称</w:t>
      </w:r>
      <w:r>
        <w:rPr>
          <w:rFonts w:hint="eastAsia" w:ascii="仿宋" w:hAnsi="仿宋" w:eastAsia="仿宋" w:cs="仿宋"/>
          <w:i/>
          <w:color w:val="auto"/>
          <w:sz w:val="32"/>
          <w:szCs w:val="22"/>
          <w:highlight w:val="none"/>
        </w:rPr>
        <w:t>)</w:t>
      </w:r>
      <w:r>
        <w:rPr>
          <w:rFonts w:hint="eastAsia" w:ascii="仿宋" w:hAnsi="仿宋" w:eastAsia="仿宋" w:cs="仿宋"/>
          <w:color w:val="auto"/>
          <w:sz w:val="32"/>
          <w:szCs w:val="22"/>
          <w:highlight w:val="none"/>
        </w:rPr>
        <w:t>项目</w:t>
      </w:r>
      <w:r>
        <w:rPr>
          <w:rFonts w:hint="eastAsia" w:ascii="仿宋" w:hAnsi="仿宋" w:eastAsia="仿宋" w:cs="仿宋"/>
          <w:color w:val="auto"/>
          <w:sz w:val="32"/>
          <w:szCs w:val="22"/>
          <w:highlight w:val="none"/>
          <w:lang w:eastAsia="zh-CN"/>
        </w:rPr>
        <w:t>比选公告</w:t>
      </w:r>
      <w:r>
        <w:rPr>
          <w:rFonts w:hint="eastAsia" w:ascii="仿宋" w:hAnsi="仿宋" w:eastAsia="仿宋" w:cs="仿宋"/>
          <w:i/>
          <w:color w:val="auto"/>
          <w:sz w:val="32"/>
          <w:szCs w:val="22"/>
          <w:highlight w:val="none"/>
          <w:u w:val="single"/>
        </w:rPr>
        <w:t>(项目编号)</w:t>
      </w:r>
      <w:r>
        <w:rPr>
          <w:rFonts w:hint="eastAsia" w:ascii="仿宋" w:hAnsi="仿宋" w:eastAsia="仿宋" w:cs="仿宋"/>
          <w:color w:val="auto"/>
          <w:sz w:val="32"/>
          <w:szCs w:val="22"/>
          <w:highlight w:val="none"/>
        </w:rPr>
        <w:t>，签字代表</w:t>
      </w:r>
      <w:r>
        <w:rPr>
          <w:rFonts w:hint="eastAsia" w:ascii="仿宋" w:hAnsi="仿宋" w:eastAsia="仿宋" w:cs="仿宋"/>
          <w:i/>
          <w:color w:val="auto"/>
          <w:sz w:val="32"/>
          <w:szCs w:val="22"/>
          <w:highlight w:val="none"/>
        </w:rPr>
        <w:t>(</w:t>
      </w:r>
      <w:r>
        <w:rPr>
          <w:rFonts w:hint="eastAsia" w:ascii="仿宋" w:hAnsi="仿宋" w:eastAsia="仿宋" w:cs="仿宋"/>
          <w:i/>
          <w:color w:val="auto"/>
          <w:sz w:val="32"/>
          <w:szCs w:val="22"/>
          <w:highlight w:val="none"/>
          <w:u w:val="single"/>
        </w:rPr>
        <w:t>姓名、职务</w:t>
      </w:r>
      <w:r>
        <w:rPr>
          <w:rFonts w:hint="eastAsia" w:ascii="仿宋" w:hAnsi="仿宋" w:eastAsia="仿宋" w:cs="仿宋"/>
          <w:i/>
          <w:color w:val="auto"/>
          <w:sz w:val="32"/>
          <w:szCs w:val="22"/>
          <w:highlight w:val="none"/>
        </w:rPr>
        <w:t>)</w:t>
      </w:r>
      <w:r>
        <w:rPr>
          <w:rFonts w:hint="eastAsia" w:ascii="仿宋" w:hAnsi="仿宋" w:eastAsia="仿宋" w:cs="仿宋"/>
          <w:color w:val="auto"/>
          <w:sz w:val="32"/>
          <w:szCs w:val="22"/>
          <w:highlight w:val="none"/>
        </w:rPr>
        <w:t>经正式授权并代表我方</w:t>
      </w:r>
      <w:r>
        <w:rPr>
          <w:rFonts w:hint="eastAsia" w:ascii="仿宋" w:hAnsi="仿宋" w:eastAsia="仿宋" w:cs="仿宋"/>
          <w:i/>
          <w:color w:val="auto"/>
          <w:sz w:val="32"/>
          <w:szCs w:val="22"/>
          <w:highlight w:val="none"/>
          <w:u w:val="single"/>
        </w:rPr>
        <w:t>(单位名称、地址)</w:t>
      </w:r>
      <w:r>
        <w:rPr>
          <w:rFonts w:hint="eastAsia" w:ascii="仿宋" w:hAnsi="仿宋" w:eastAsia="仿宋" w:cs="仿宋"/>
          <w:color w:val="auto"/>
          <w:sz w:val="32"/>
          <w:szCs w:val="22"/>
          <w:highlight w:val="none"/>
        </w:rPr>
        <w:t>提交下述文件正本一份</w:t>
      </w:r>
      <w:r>
        <w:rPr>
          <w:rFonts w:hint="eastAsia" w:ascii="仿宋" w:hAnsi="仿宋" w:eastAsia="仿宋" w:cs="仿宋"/>
          <w:color w:val="auto"/>
          <w:sz w:val="32"/>
          <w:szCs w:val="22"/>
          <w:highlight w:val="none"/>
          <w:lang w:eastAsia="zh-CN"/>
        </w:rPr>
        <w:t>、</w:t>
      </w:r>
      <w:r>
        <w:rPr>
          <w:rFonts w:hint="eastAsia" w:ascii="仿宋" w:hAnsi="仿宋" w:eastAsia="仿宋" w:cs="仿宋"/>
          <w:color w:val="auto"/>
          <w:sz w:val="32"/>
          <w:szCs w:val="22"/>
          <w:highlight w:val="none"/>
        </w:rPr>
        <w:t>副本</w:t>
      </w:r>
      <w:r>
        <w:rPr>
          <w:rFonts w:hint="eastAsia" w:ascii="仿宋" w:hAnsi="仿宋" w:eastAsia="仿宋" w:cs="仿宋"/>
          <w:color w:val="auto"/>
          <w:sz w:val="32"/>
          <w:szCs w:val="22"/>
          <w:highlight w:val="none"/>
          <w:lang w:val="en-US" w:eastAsia="zh-CN"/>
        </w:rPr>
        <w:t>贰</w:t>
      </w:r>
      <w:r>
        <w:rPr>
          <w:rFonts w:hint="eastAsia" w:ascii="仿宋" w:hAnsi="仿宋" w:eastAsia="仿宋" w:cs="仿宋"/>
          <w:color w:val="auto"/>
          <w:sz w:val="32"/>
          <w:szCs w:val="22"/>
          <w:highlight w:val="none"/>
        </w:rPr>
        <w:t>份:</w:t>
      </w:r>
    </w:p>
    <w:p>
      <w:pPr>
        <w:spacing w:line="400" w:lineRule="exact"/>
        <w:ind w:left="707" w:hanging="283"/>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1. 报价表</w:t>
      </w:r>
    </w:p>
    <w:p>
      <w:pPr>
        <w:spacing w:line="400" w:lineRule="exact"/>
        <w:ind w:left="707" w:hanging="283"/>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2. 分项报价表</w:t>
      </w:r>
    </w:p>
    <w:p>
      <w:pPr>
        <w:spacing w:line="400" w:lineRule="exact"/>
        <w:ind w:left="707" w:hanging="283"/>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 xml:space="preserve">3. </w:t>
      </w:r>
      <w:r>
        <w:rPr>
          <w:rFonts w:hint="eastAsia" w:ascii="仿宋" w:hAnsi="仿宋" w:eastAsia="仿宋" w:cs="仿宋"/>
          <w:color w:val="auto"/>
          <w:sz w:val="32"/>
          <w:szCs w:val="22"/>
          <w:highlight w:val="none"/>
          <w:lang w:val="en-US" w:eastAsia="zh-CN"/>
        </w:rPr>
        <w:t>服务需求</w:t>
      </w:r>
      <w:r>
        <w:rPr>
          <w:rFonts w:hint="eastAsia" w:ascii="仿宋" w:hAnsi="仿宋" w:eastAsia="仿宋" w:cs="仿宋"/>
          <w:color w:val="auto"/>
          <w:sz w:val="32"/>
          <w:szCs w:val="22"/>
          <w:highlight w:val="none"/>
        </w:rPr>
        <w:t>响应/偏离表</w:t>
      </w:r>
    </w:p>
    <w:p>
      <w:pPr>
        <w:spacing w:line="400" w:lineRule="exact"/>
        <w:ind w:left="707" w:hanging="283"/>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 xml:space="preserve">4. </w:t>
      </w:r>
      <w:r>
        <w:rPr>
          <w:rFonts w:hint="eastAsia" w:ascii="仿宋" w:hAnsi="仿宋" w:eastAsia="仿宋" w:cs="仿宋"/>
          <w:color w:val="auto"/>
          <w:sz w:val="32"/>
          <w:szCs w:val="22"/>
          <w:highlight w:val="none"/>
          <w:lang w:val="en-US" w:eastAsia="zh-CN"/>
        </w:rPr>
        <w:t>商务条款</w:t>
      </w:r>
      <w:r>
        <w:rPr>
          <w:rFonts w:hint="eastAsia" w:ascii="仿宋" w:hAnsi="仿宋" w:eastAsia="仿宋" w:cs="仿宋"/>
          <w:color w:val="auto"/>
          <w:sz w:val="32"/>
          <w:szCs w:val="22"/>
          <w:highlight w:val="none"/>
        </w:rPr>
        <w:t>响应/偏离表</w:t>
      </w:r>
    </w:p>
    <w:p>
      <w:pPr>
        <w:spacing w:line="400" w:lineRule="exact"/>
        <w:ind w:left="707" w:hanging="283"/>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5. 按</w:t>
      </w:r>
      <w:r>
        <w:rPr>
          <w:rFonts w:hint="eastAsia" w:ascii="仿宋" w:hAnsi="仿宋" w:eastAsia="仿宋" w:cs="仿宋"/>
          <w:color w:val="auto"/>
          <w:sz w:val="32"/>
          <w:szCs w:val="22"/>
          <w:highlight w:val="none"/>
          <w:lang w:eastAsia="zh-CN"/>
        </w:rPr>
        <w:t>比选文件参选人</w:t>
      </w:r>
      <w:r>
        <w:rPr>
          <w:rFonts w:hint="eastAsia" w:ascii="仿宋" w:hAnsi="仿宋" w:eastAsia="仿宋" w:cs="仿宋"/>
          <w:color w:val="auto"/>
          <w:sz w:val="32"/>
          <w:szCs w:val="22"/>
          <w:highlight w:val="none"/>
        </w:rPr>
        <w:t>须知和技术规格要求提供的有关文件</w:t>
      </w:r>
    </w:p>
    <w:p>
      <w:pPr>
        <w:spacing w:line="400" w:lineRule="exact"/>
        <w:ind w:left="707" w:hanging="283"/>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6. 资格、资信证明文件</w:t>
      </w:r>
    </w:p>
    <w:p>
      <w:pPr>
        <w:spacing w:line="400" w:lineRule="exact"/>
        <w:ind w:left="707" w:hanging="283"/>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7. 提交的</w:t>
      </w:r>
      <w:r>
        <w:rPr>
          <w:rFonts w:hint="eastAsia" w:ascii="仿宋" w:hAnsi="仿宋" w:eastAsia="仿宋" w:cs="仿宋"/>
          <w:color w:val="auto"/>
          <w:sz w:val="32"/>
          <w:szCs w:val="22"/>
          <w:highlight w:val="none"/>
          <w:lang w:val="en-US" w:eastAsia="zh-CN"/>
        </w:rPr>
        <w:t>参</w:t>
      </w:r>
      <w:r>
        <w:rPr>
          <w:rFonts w:hint="eastAsia" w:ascii="仿宋" w:hAnsi="仿宋" w:eastAsia="仿宋" w:cs="仿宋"/>
          <w:color w:val="auto"/>
          <w:sz w:val="32"/>
          <w:szCs w:val="22"/>
          <w:highlight w:val="none"/>
          <w:lang w:eastAsia="zh-CN"/>
        </w:rPr>
        <w:t>选</w:t>
      </w:r>
      <w:r>
        <w:rPr>
          <w:rFonts w:hint="eastAsia" w:ascii="仿宋" w:hAnsi="仿宋" w:eastAsia="仿宋" w:cs="仿宋"/>
          <w:color w:val="auto"/>
          <w:sz w:val="32"/>
          <w:szCs w:val="22"/>
          <w:highlight w:val="none"/>
        </w:rPr>
        <w:t>保证金，金额为</w:t>
      </w:r>
      <w:r>
        <w:rPr>
          <w:rFonts w:hint="eastAsia" w:ascii="仿宋" w:hAnsi="仿宋" w:eastAsia="仿宋" w:cs="仿宋"/>
          <w:color w:val="auto"/>
          <w:sz w:val="32"/>
          <w:szCs w:val="22"/>
          <w:highlight w:val="none"/>
          <w:u w:val="single"/>
        </w:rPr>
        <w:t xml:space="preserve">                </w:t>
      </w:r>
      <w:r>
        <w:rPr>
          <w:rFonts w:hint="eastAsia" w:ascii="仿宋" w:hAnsi="仿宋" w:eastAsia="仿宋" w:cs="仿宋"/>
          <w:color w:val="auto"/>
          <w:sz w:val="32"/>
          <w:szCs w:val="22"/>
          <w:highlight w:val="none"/>
        </w:rPr>
        <w:t>。</w:t>
      </w:r>
    </w:p>
    <w:p>
      <w:pPr>
        <w:spacing w:line="400" w:lineRule="exact"/>
        <w:ind w:left="707" w:hanging="283"/>
        <w:rPr>
          <w:rFonts w:hint="eastAsia" w:ascii="仿宋" w:hAnsi="仿宋" w:eastAsia="仿宋" w:cs="仿宋"/>
          <w:color w:val="auto"/>
          <w:sz w:val="32"/>
          <w:szCs w:val="22"/>
          <w:highlight w:val="none"/>
        </w:rPr>
      </w:pPr>
    </w:p>
    <w:p>
      <w:pPr>
        <w:spacing w:line="400" w:lineRule="exact"/>
        <w:ind w:left="707" w:hanging="283"/>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据此函,签字代表宣布同意如下:</w:t>
      </w:r>
    </w:p>
    <w:p>
      <w:pPr>
        <w:spacing w:line="400" w:lineRule="exact"/>
        <w:ind w:left="1487" w:leftChars="201" w:hanging="1065" w:hangingChars="333"/>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1.所附参选价格表中规定的应提交和交付的参选价为</w:t>
      </w:r>
      <w:r>
        <w:rPr>
          <w:rFonts w:hint="eastAsia" w:ascii="仿宋" w:hAnsi="仿宋" w:eastAsia="仿宋" w:cs="仿宋"/>
          <w:color w:val="auto"/>
          <w:sz w:val="32"/>
          <w:szCs w:val="22"/>
          <w:highlight w:val="none"/>
          <w:u w:val="single"/>
          <w:lang w:val="en-US" w:eastAsia="zh-CN"/>
        </w:rPr>
        <w:t xml:space="preserve">   元/m²/月</w:t>
      </w:r>
      <w:r>
        <w:rPr>
          <w:rFonts w:hint="eastAsia" w:ascii="仿宋" w:hAnsi="仿宋" w:eastAsia="仿宋" w:cs="仿宋"/>
          <w:color w:val="auto"/>
          <w:sz w:val="32"/>
          <w:szCs w:val="22"/>
          <w:highlight w:val="none"/>
        </w:rPr>
        <w:t>。</w:t>
      </w:r>
    </w:p>
    <w:p>
      <w:pPr>
        <w:spacing w:line="400" w:lineRule="exact"/>
        <w:ind w:left="707" w:hanging="283"/>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2.我方将按</w:t>
      </w:r>
      <w:r>
        <w:rPr>
          <w:rFonts w:hint="eastAsia" w:ascii="仿宋" w:hAnsi="仿宋" w:eastAsia="仿宋" w:cs="仿宋"/>
          <w:color w:val="auto"/>
          <w:sz w:val="32"/>
          <w:szCs w:val="22"/>
          <w:highlight w:val="none"/>
          <w:lang w:eastAsia="zh-CN"/>
        </w:rPr>
        <w:t>比选文件</w:t>
      </w:r>
      <w:r>
        <w:rPr>
          <w:rFonts w:hint="eastAsia" w:ascii="仿宋" w:hAnsi="仿宋" w:eastAsia="仿宋" w:cs="仿宋"/>
          <w:color w:val="auto"/>
          <w:sz w:val="32"/>
          <w:szCs w:val="22"/>
          <w:highlight w:val="none"/>
        </w:rPr>
        <w:t>的规定履行合同责任和义务。</w:t>
      </w:r>
    </w:p>
    <w:p>
      <w:pPr>
        <w:spacing w:line="400" w:lineRule="exact"/>
        <w:ind w:left="707" w:hanging="283"/>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3.我方已详细审查全部</w:t>
      </w:r>
      <w:r>
        <w:rPr>
          <w:rFonts w:hint="eastAsia" w:ascii="仿宋" w:hAnsi="仿宋" w:eastAsia="仿宋" w:cs="仿宋"/>
          <w:color w:val="auto"/>
          <w:sz w:val="32"/>
          <w:szCs w:val="22"/>
          <w:highlight w:val="none"/>
          <w:lang w:eastAsia="zh-CN"/>
        </w:rPr>
        <w:t>比选文件</w:t>
      </w:r>
      <w:r>
        <w:rPr>
          <w:rFonts w:hint="eastAsia" w:ascii="仿宋" w:hAnsi="仿宋" w:eastAsia="仿宋" w:cs="仿宋"/>
          <w:color w:val="auto"/>
          <w:sz w:val="32"/>
          <w:szCs w:val="22"/>
          <w:highlight w:val="none"/>
        </w:rPr>
        <w:t>，包括第</w:t>
      </w:r>
      <w:r>
        <w:rPr>
          <w:rFonts w:hint="eastAsia" w:ascii="仿宋" w:hAnsi="仿宋" w:eastAsia="仿宋" w:cs="仿宋"/>
          <w:color w:val="auto"/>
          <w:sz w:val="32"/>
          <w:szCs w:val="22"/>
          <w:highlight w:val="none"/>
          <w:u w:val="single"/>
        </w:rPr>
        <w:t>(编号、补遗函)(如有)。</w:t>
      </w:r>
      <w:r>
        <w:rPr>
          <w:rFonts w:hint="eastAsia" w:ascii="仿宋" w:hAnsi="仿宋" w:eastAsia="仿宋" w:cs="仿宋"/>
          <w:color w:val="auto"/>
          <w:sz w:val="32"/>
          <w:szCs w:val="22"/>
          <w:highlight w:val="none"/>
        </w:rPr>
        <w:t>我们完全理解并同意放弃对这方面有不明及误解的权力。</w:t>
      </w:r>
    </w:p>
    <w:p>
      <w:pPr>
        <w:spacing w:line="400" w:lineRule="exact"/>
        <w:ind w:left="707" w:hanging="283"/>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4.本</w:t>
      </w:r>
      <w:r>
        <w:rPr>
          <w:rFonts w:hint="eastAsia" w:ascii="仿宋" w:hAnsi="仿宋" w:eastAsia="仿宋" w:cs="仿宋"/>
          <w:color w:val="auto"/>
          <w:sz w:val="32"/>
          <w:szCs w:val="22"/>
          <w:highlight w:val="none"/>
          <w:lang w:eastAsia="zh-CN"/>
        </w:rPr>
        <w:t>比选</w:t>
      </w:r>
      <w:r>
        <w:rPr>
          <w:rFonts w:hint="eastAsia" w:ascii="仿宋" w:hAnsi="仿宋" w:eastAsia="仿宋" w:cs="仿宋"/>
          <w:color w:val="auto"/>
          <w:sz w:val="32"/>
          <w:szCs w:val="22"/>
          <w:highlight w:val="none"/>
        </w:rPr>
        <w:t>有效期为自</w:t>
      </w:r>
      <w:r>
        <w:rPr>
          <w:rFonts w:hint="eastAsia" w:ascii="仿宋" w:hAnsi="仿宋" w:eastAsia="仿宋" w:cs="仿宋"/>
          <w:color w:val="auto"/>
          <w:sz w:val="32"/>
          <w:szCs w:val="22"/>
          <w:highlight w:val="none"/>
          <w:lang w:eastAsia="zh-CN"/>
        </w:rPr>
        <w:t>比选</w:t>
      </w:r>
      <w:r>
        <w:rPr>
          <w:rFonts w:hint="eastAsia" w:ascii="仿宋" w:hAnsi="仿宋" w:eastAsia="仿宋" w:cs="仿宋"/>
          <w:color w:val="auto"/>
          <w:sz w:val="32"/>
          <w:szCs w:val="22"/>
          <w:highlight w:val="none"/>
        </w:rPr>
        <w:t>之日起</w:t>
      </w:r>
      <w:r>
        <w:rPr>
          <w:rFonts w:hint="eastAsia" w:ascii="仿宋" w:hAnsi="仿宋" w:eastAsia="仿宋" w:cs="仿宋"/>
          <w:color w:val="auto"/>
          <w:sz w:val="32"/>
          <w:szCs w:val="22"/>
          <w:highlight w:val="none"/>
          <w:u w:val="single"/>
        </w:rPr>
        <w:t xml:space="preserve">  90  </w:t>
      </w:r>
      <w:r>
        <w:rPr>
          <w:rFonts w:hint="eastAsia" w:ascii="仿宋" w:hAnsi="仿宋" w:eastAsia="仿宋" w:cs="仿宋"/>
          <w:color w:val="auto"/>
          <w:sz w:val="32"/>
          <w:szCs w:val="22"/>
          <w:highlight w:val="none"/>
        </w:rPr>
        <w:t>天。</w:t>
      </w:r>
    </w:p>
    <w:p>
      <w:pPr>
        <w:spacing w:line="400" w:lineRule="exact"/>
        <w:ind w:left="707" w:hanging="283"/>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5.如果在规定的</w:t>
      </w:r>
      <w:r>
        <w:rPr>
          <w:rFonts w:hint="eastAsia" w:ascii="仿宋" w:hAnsi="仿宋" w:eastAsia="仿宋" w:cs="仿宋"/>
          <w:color w:val="auto"/>
          <w:sz w:val="32"/>
          <w:szCs w:val="22"/>
          <w:highlight w:val="none"/>
          <w:lang w:eastAsia="zh-CN"/>
        </w:rPr>
        <w:t>比选</w:t>
      </w:r>
      <w:r>
        <w:rPr>
          <w:rFonts w:hint="eastAsia" w:ascii="仿宋" w:hAnsi="仿宋" w:eastAsia="仿宋" w:cs="仿宋"/>
          <w:color w:val="auto"/>
          <w:sz w:val="32"/>
          <w:szCs w:val="22"/>
          <w:highlight w:val="none"/>
        </w:rPr>
        <w:t>时间后，我方在</w:t>
      </w:r>
      <w:r>
        <w:rPr>
          <w:rFonts w:hint="eastAsia" w:ascii="仿宋" w:hAnsi="仿宋" w:eastAsia="仿宋" w:cs="仿宋"/>
          <w:color w:val="auto"/>
          <w:sz w:val="32"/>
          <w:szCs w:val="22"/>
          <w:highlight w:val="none"/>
          <w:lang w:eastAsia="zh-CN"/>
        </w:rPr>
        <w:t>比选</w:t>
      </w:r>
      <w:r>
        <w:rPr>
          <w:rFonts w:hint="eastAsia" w:ascii="仿宋" w:hAnsi="仿宋" w:eastAsia="仿宋" w:cs="仿宋"/>
          <w:color w:val="auto"/>
          <w:sz w:val="32"/>
          <w:szCs w:val="22"/>
          <w:highlight w:val="none"/>
        </w:rPr>
        <w:t>有效期内撤回</w:t>
      </w:r>
      <w:r>
        <w:rPr>
          <w:rFonts w:hint="eastAsia" w:ascii="仿宋" w:hAnsi="仿宋" w:eastAsia="仿宋" w:cs="仿宋"/>
          <w:color w:val="auto"/>
          <w:sz w:val="32"/>
          <w:szCs w:val="22"/>
          <w:highlight w:val="none"/>
          <w:lang w:eastAsia="zh-CN"/>
        </w:rPr>
        <w:t>参选文件</w:t>
      </w:r>
      <w:r>
        <w:rPr>
          <w:rFonts w:hint="eastAsia" w:ascii="仿宋" w:hAnsi="仿宋" w:eastAsia="仿宋" w:cs="仿宋"/>
          <w:color w:val="auto"/>
          <w:sz w:val="32"/>
          <w:szCs w:val="22"/>
          <w:highlight w:val="none"/>
        </w:rPr>
        <w:t>，</w:t>
      </w:r>
      <w:r>
        <w:rPr>
          <w:rFonts w:hint="eastAsia" w:ascii="仿宋" w:hAnsi="仿宋" w:eastAsia="仿宋" w:cs="仿宋"/>
          <w:color w:val="auto"/>
          <w:sz w:val="32"/>
          <w:szCs w:val="22"/>
          <w:highlight w:val="none"/>
          <w:lang w:eastAsia="zh-CN"/>
        </w:rPr>
        <w:t>比选</w:t>
      </w:r>
      <w:r>
        <w:rPr>
          <w:rFonts w:hint="eastAsia" w:ascii="仿宋" w:hAnsi="仿宋" w:eastAsia="仿宋" w:cs="仿宋"/>
          <w:color w:val="auto"/>
          <w:sz w:val="32"/>
          <w:szCs w:val="22"/>
          <w:highlight w:val="none"/>
        </w:rPr>
        <w:t>保证金将不予退还。</w:t>
      </w:r>
    </w:p>
    <w:p>
      <w:pPr>
        <w:spacing w:line="400" w:lineRule="exact"/>
        <w:ind w:left="707" w:hanging="283"/>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6.我方同意提供按照贵方可能要求的与其</w:t>
      </w:r>
      <w:r>
        <w:rPr>
          <w:rFonts w:hint="eastAsia" w:ascii="仿宋" w:hAnsi="仿宋" w:eastAsia="仿宋" w:cs="仿宋"/>
          <w:color w:val="auto"/>
          <w:sz w:val="32"/>
          <w:szCs w:val="22"/>
          <w:highlight w:val="none"/>
          <w:lang w:eastAsia="zh-CN"/>
        </w:rPr>
        <w:t>比选</w:t>
      </w:r>
      <w:r>
        <w:rPr>
          <w:rFonts w:hint="eastAsia" w:ascii="仿宋" w:hAnsi="仿宋" w:eastAsia="仿宋" w:cs="仿宋"/>
          <w:color w:val="auto"/>
          <w:sz w:val="32"/>
          <w:szCs w:val="22"/>
          <w:highlight w:val="none"/>
        </w:rPr>
        <w:t>有关的一切数据或资料。</w:t>
      </w:r>
    </w:p>
    <w:p>
      <w:pPr>
        <w:spacing w:line="400" w:lineRule="exact"/>
        <w:ind w:left="707" w:hanging="283"/>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7.与本</w:t>
      </w:r>
      <w:r>
        <w:rPr>
          <w:rFonts w:hint="eastAsia" w:ascii="仿宋" w:hAnsi="仿宋" w:eastAsia="仿宋" w:cs="仿宋"/>
          <w:color w:val="auto"/>
          <w:sz w:val="32"/>
          <w:szCs w:val="22"/>
          <w:highlight w:val="none"/>
          <w:lang w:eastAsia="zh-CN"/>
        </w:rPr>
        <w:t>比选</w:t>
      </w:r>
      <w:r>
        <w:rPr>
          <w:rFonts w:hint="eastAsia" w:ascii="仿宋" w:hAnsi="仿宋" w:eastAsia="仿宋" w:cs="仿宋"/>
          <w:color w:val="auto"/>
          <w:sz w:val="32"/>
          <w:szCs w:val="22"/>
          <w:highlight w:val="none"/>
        </w:rPr>
        <w:t>有关的一切正式往来信函请寄:</w:t>
      </w:r>
    </w:p>
    <w:p>
      <w:pPr>
        <w:spacing w:line="432" w:lineRule="auto"/>
        <w:rPr>
          <w:rFonts w:hint="eastAsia" w:ascii="仿宋" w:hAnsi="仿宋" w:eastAsia="仿宋" w:cs="仿宋"/>
          <w:color w:val="auto"/>
          <w:sz w:val="32"/>
          <w:szCs w:val="22"/>
          <w:highlight w:val="none"/>
          <w:u w:val="single"/>
        </w:rPr>
      </w:pPr>
      <w:r>
        <w:rPr>
          <w:rFonts w:hint="eastAsia" w:ascii="仿宋" w:hAnsi="仿宋" w:eastAsia="仿宋" w:cs="仿宋"/>
          <w:color w:val="auto"/>
          <w:sz w:val="32"/>
          <w:szCs w:val="22"/>
          <w:highlight w:val="none"/>
        </w:rPr>
        <w:t>地址</w:t>
      </w:r>
      <w:r>
        <w:rPr>
          <w:rFonts w:hint="eastAsia" w:ascii="仿宋" w:hAnsi="仿宋" w:eastAsia="仿宋" w:cs="仿宋"/>
          <w:color w:val="auto"/>
          <w:sz w:val="32"/>
          <w:szCs w:val="22"/>
          <w:highlight w:val="none"/>
          <w:u w:val="single"/>
        </w:rPr>
        <w:t xml:space="preserve">                              </w:t>
      </w:r>
      <w:r>
        <w:rPr>
          <w:rFonts w:hint="eastAsia" w:ascii="仿宋" w:hAnsi="仿宋" w:eastAsia="仿宋" w:cs="仿宋"/>
          <w:color w:val="auto"/>
          <w:sz w:val="32"/>
          <w:szCs w:val="22"/>
          <w:highlight w:val="none"/>
        </w:rPr>
        <w:t xml:space="preserve">    传真</w:t>
      </w:r>
      <w:r>
        <w:rPr>
          <w:rFonts w:hint="eastAsia" w:ascii="仿宋" w:hAnsi="仿宋" w:eastAsia="仿宋" w:cs="仿宋"/>
          <w:color w:val="auto"/>
          <w:sz w:val="32"/>
          <w:szCs w:val="22"/>
          <w:highlight w:val="none"/>
          <w:u w:val="single"/>
        </w:rPr>
        <w:t xml:space="preserve">                              </w:t>
      </w:r>
    </w:p>
    <w:p>
      <w:pPr>
        <w:spacing w:line="432" w:lineRule="auto"/>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电话</w:t>
      </w:r>
      <w:r>
        <w:rPr>
          <w:rFonts w:hint="eastAsia" w:ascii="仿宋" w:hAnsi="仿宋" w:eastAsia="仿宋" w:cs="仿宋"/>
          <w:color w:val="auto"/>
          <w:sz w:val="32"/>
          <w:szCs w:val="22"/>
          <w:highlight w:val="none"/>
          <w:u w:val="single"/>
        </w:rPr>
        <w:t xml:space="preserve">                              </w:t>
      </w:r>
      <w:r>
        <w:rPr>
          <w:rFonts w:hint="eastAsia" w:ascii="仿宋" w:hAnsi="仿宋" w:eastAsia="仿宋" w:cs="仿宋"/>
          <w:color w:val="auto"/>
          <w:sz w:val="32"/>
          <w:szCs w:val="22"/>
          <w:highlight w:val="none"/>
        </w:rPr>
        <w:t xml:space="preserve">    电子邮件</w:t>
      </w:r>
      <w:r>
        <w:rPr>
          <w:rFonts w:hint="eastAsia" w:ascii="仿宋" w:hAnsi="仿宋" w:eastAsia="仿宋" w:cs="仿宋"/>
          <w:color w:val="auto"/>
          <w:sz w:val="32"/>
          <w:szCs w:val="22"/>
          <w:highlight w:val="none"/>
          <w:u w:val="single"/>
        </w:rPr>
        <w:t xml:space="preserve">                          </w:t>
      </w:r>
    </w:p>
    <w:p>
      <w:pPr>
        <w:spacing w:line="432" w:lineRule="auto"/>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 xml:space="preserve">法定代表人或委托代理签字或签章：                                 </w:t>
      </w:r>
    </w:p>
    <w:p>
      <w:pPr>
        <w:spacing w:line="432" w:lineRule="auto"/>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lang w:eastAsia="zh-CN"/>
        </w:rPr>
        <w:t>参选人</w:t>
      </w:r>
      <w:r>
        <w:rPr>
          <w:rFonts w:hint="eastAsia" w:ascii="仿宋" w:hAnsi="仿宋" w:eastAsia="仿宋" w:cs="仿宋"/>
          <w:color w:val="auto"/>
          <w:sz w:val="32"/>
          <w:szCs w:val="22"/>
          <w:highlight w:val="none"/>
        </w:rPr>
        <w:t xml:space="preserve">盖章： </w:t>
      </w:r>
      <w:r>
        <w:rPr>
          <w:rFonts w:hint="eastAsia" w:ascii="仿宋" w:hAnsi="仿宋" w:eastAsia="仿宋" w:cs="仿宋"/>
          <w:color w:val="auto"/>
          <w:sz w:val="32"/>
          <w:szCs w:val="22"/>
          <w:highlight w:val="none"/>
          <w:lang w:val="en-US" w:eastAsia="zh-CN"/>
        </w:rPr>
        <w:t xml:space="preserve">                         </w:t>
      </w:r>
      <w:r>
        <w:rPr>
          <w:rFonts w:hint="eastAsia" w:ascii="仿宋" w:hAnsi="仿宋" w:eastAsia="仿宋" w:cs="仿宋"/>
          <w:color w:val="auto"/>
          <w:sz w:val="32"/>
          <w:szCs w:val="22"/>
          <w:highlight w:val="none"/>
        </w:rPr>
        <w:t xml:space="preserve">日期：                                       </w:t>
      </w:r>
    </w:p>
    <w:p>
      <w:pPr>
        <w:spacing w:line="432" w:lineRule="auto"/>
        <w:jc w:val="center"/>
        <w:rPr>
          <w:rFonts w:hint="eastAsia" w:ascii="仿宋" w:hAnsi="仿宋" w:eastAsia="仿宋" w:cs="仿宋"/>
          <w:color w:val="auto"/>
          <w:sz w:val="36"/>
          <w:szCs w:val="22"/>
          <w:highlight w:val="none"/>
        </w:rPr>
        <w:sectPr>
          <w:footerReference r:id="rId6" w:type="default"/>
          <w:pgSz w:w="11907" w:h="16840"/>
          <w:pgMar w:top="1474" w:right="1134" w:bottom="1474" w:left="1134" w:header="720" w:footer="720" w:gutter="0"/>
          <w:pgNumType w:fmt="decimal"/>
          <w:cols w:space="720" w:num="1"/>
          <w:docGrid w:linePitch="285" w:charSpace="0"/>
        </w:sectPr>
      </w:pPr>
    </w:p>
    <w:p>
      <w:pPr>
        <w:pStyle w:val="5"/>
        <w:keepNext/>
        <w:keepLines w:val="0"/>
        <w:pageBreakBefore w:val="0"/>
        <w:widowControl w:val="0"/>
        <w:kinsoku/>
        <w:wordWrap/>
        <w:overflowPunct/>
        <w:topLinePunct w:val="0"/>
        <w:autoSpaceDE/>
        <w:autoSpaceDN/>
        <w:bidi w:val="0"/>
        <w:adjustRightInd/>
        <w:snapToGrid/>
        <w:jc w:val="center"/>
        <w:textAlignment w:val="auto"/>
        <w:outlineLvl w:val="1"/>
        <w:rPr>
          <w:rFonts w:hint="eastAsia" w:ascii="仿宋" w:hAnsi="仿宋" w:eastAsia="仿宋" w:cs="仿宋"/>
          <w:b/>
          <w:bCs/>
          <w:color w:val="auto"/>
          <w:sz w:val="40"/>
          <w:szCs w:val="40"/>
          <w:highlight w:val="none"/>
        </w:rPr>
      </w:pPr>
      <w:bookmarkStart w:id="108" w:name="_Toc19407"/>
      <w:bookmarkStart w:id="109" w:name="_Toc27317"/>
      <w:bookmarkStart w:id="110" w:name="_Toc225565940"/>
      <w:bookmarkStart w:id="111" w:name="_Toc223948602"/>
      <w:r>
        <w:rPr>
          <w:rFonts w:hint="eastAsia" w:ascii="仿宋" w:hAnsi="仿宋" w:eastAsia="仿宋" w:cs="仿宋"/>
          <w:b/>
          <w:bCs/>
          <w:color w:val="auto"/>
          <w:sz w:val="40"/>
          <w:szCs w:val="40"/>
          <w:highlight w:val="none"/>
          <w:lang w:val="en-US" w:eastAsia="zh-CN"/>
        </w:rPr>
        <w:t>2、报价表</w:t>
      </w:r>
      <w:bookmarkEnd w:id="108"/>
      <w:bookmarkEnd w:id="109"/>
    </w:p>
    <w:p>
      <w:pPr>
        <w:shd w:val="clear"/>
        <w:rPr>
          <w:rFonts w:hint="eastAsia" w:ascii="宋体" w:hAnsi="宋体" w:cs="宋体"/>
          <w:color w:val="auto"/>
          <w:sz w:val="24"/>
          <w:highlight w:val="none"/>
        </w:rPr>
      </w:pPr>
    </w:p>
    <w:p>
      <w:pPr>
        <w:shd w:val="clear"/>
        <w:rPr>
          <w:rFonts w:hint="eastAsia" w:ascii="宋体" w:hAnsi="宋体" w:cs="宋体"/>
          <w:color w:val="auto"/>
          <w:sz w:val="24"/>
          <w:highlight w:val="none"/>
        </w:rPr>
      </w:pPr>
    </w:p>
    <w:p>
      <w:pPr>
        <w:shd w:val="clear"/>
        <w:rPr>
          <w:rFonts w:hint="eastAsia" w:ascii="宋体" w:hAnsi="宋体" w:cs="宋体"/>
          <w:color w:val="auto"/>
          <w:sz w:val="24"/>
          <w:highlight w:val="none"/>
        </w:rPr>
      </w:pPr>
      <w:r>
        <w:rPr>
          <w:rFonts w:hint="eastAsia" w:ascii="宋体" w:hAnsi="宋体" w:cs="宋体"/>
          <w:color w:val="auto"/>
          <w:sz w:val="24"/>
          <w:highlight w:val="none"/>
        </w:rPr>
        <w:t xml:space="preserve">项目名称：                                            </w:t>
      </w:r>
      <w:r>
        <w:rPr>
          <w:rFonts w:hint="eastAsia" w:ascii="宋体" w:hAnsi="宋体" w:cs="宋体"/>
          <w:color w:val="auto"/>
          <w:sz w:val="24"/>
          <w:highlight w:val="none"/>
          <w:lang w:eastAsia="zh-CN"/>
        </w:rPr>
        <w:t>项目编号：</w:t>
      </w:r>
      <w:r>
        <w:rPr>
          <w:rFonts w:hint="eastAsia" w:ascii="宋体" w:hAnsi="宋体" w:cs="宋体"/>
          <w:color w:val="auto"/>
          <w:sz w:val="24"/>
          <w:highlight w:val="none"/>
        </w:rPr>
        <w:t xml:space="preserve">  </w:t>
      </w:r>
    </w:p>
    <w:tbl>
      <w:tblPr>
        <w:tblStyle w:val="31"/>
        <w:tblpPr w:leftFromText="180" w:rightFromText="180" w:vertAnchor="text" w:horzAnchor="page" w:tblpX="990" w:tblpY="423"/>
        <w:tblOverlap w:val="never"/>
        <w:tblW w:w="10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10"/>
        <w:gridCol w:w="750"/>
        <w:gridCol w:w="770"/>
        <w:gridCol w:w="2955"/>
        <w:gridCol w:w="1845"/>
        <w:gridCol w:w="142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732" w:type="dxa"/>
            <w:vAlign w:val="center"/>
          </w:tcPr>
          <w:p>
            <w:pPr>
              <w:shd w:val="clea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810" w:type="dxa"/>
            <w:vAlign w:val="center"/>
          </w:tcPr>
          <w:p>
            <w:pPr>
              <w:shd w:val="clear"/>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750" w:type="dxa"/>
            <w:vAlign w:val="center"/>
          </w:tcPr>
          <w:p>
            <w:pPr>
              <w:shd w:val="clear"/>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770" w:type="dxa"/>
            <w:vAlign w:val="center"/>
          </w:tcPr>
          <w:p>
            <w:pPr>
              <w:shd w:val="clear"/>
              <w:jc w:val="center"/>
              <w:rPr>
                <w:rFonts w:hint="eastAsia" w:ascii="宋体" w:hAnsi="宋体" w:cs="宋体"/>
                <w:color w:val="auto"/>
                <w:sz w:val="24"/>
                <w:highlight w:val="none"/>
              </w:rPr>
            </w:pPr>
            <w:r>
              <w:rPr>
                <w:rFonts w:hint="eastAsia" w:ascii="宋体" w:hAnsi="宋体" w:cs="宋体"/>
                <w:color w:val="auto"/>
                <w:sz w:val="24"/>
                <w:highlight w:val="none"/>
              </w:rPr>
              <w:t>单位</w:t>
            </w:r>
          </w:p>
        </w:tc>
        <w:tc>
          <w:tcPr>
            <w:tcW w:w="2955" w:type="dxa"/>
            <w:vAlign w:val="center"/>
          </w:tcPr>
          <w:p>
            <w:pPr>
              <w:shd w:val="clear"/>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租赁单价</w:t>
            </w:r>
          </w:p>
        </w:tc>
        <w:tc>
          <w:tcPr>
            <w:tcW w:w="1845" w:type="dxa"/>
            <w:vAlign w:val="center"/>
          </w:tcPr>
          <w:p>
            <w:pPr>
              <w:shd w:val="clear"/>
              <w:jc w:val="center"/>
              <w:rPr>
                <w:rFonts w:hint="eastAsia" w:ascii="宋体" w:hAnsi="宋体" w:cs="宋体"/>
                <w:color w:val="auto"/>
                <w:sz w:val="24"/>
                <w:highlight w:val="none"/>
              </w:rPr>
            </w:pPr>
            <w:r>
              <w:rPr>
                <w:rFonts w:hint="eastAsia" w:ascii="宋体" w:hAnsi="宋体" w:cs="宋体"/>
                <w:color w:val="auto"/>
                <w:sz w:val="24"/>
                <w:highlight w:val="none"/>
              </w:rPr>
              <w:t>租期</w:t>
            </w:r>
          </w:p>
        </w:tc>
        <w:tc>
          <w:tcPr>
            <w:tcW w:w="1425" w:type="dxa"/>
            <w:vAlign w:val="center"/>
          </w:tcPr>
          <w:p>
            <w:pPr>
              <w:shd w:val="clear"/>
              <w:jc w:val="center"/>
              <w:rPr>
                <w:rFonts w:hint="eastAsia" w:ascii="宋体" w:hAnsi="宋体" w:cs="宋体"/>
                <w:color w:val="auto"/>
                <w:sz w:val="24"/>
                <w:highlight w:val="none"/>
              </w:rPr>
            </w:pPr>
            <w:r>
              <w:rPr>
                <w:rFonts w:hint="eastAsia" w:ascii="宋体" w:hAnsi="宋体" w:cs="宋体"/>
                <w:color w:val="auto"/>
                <w:sz w:val="24"/>
                <w:highlight w:val="none"/>
              </w:rPr>
              <w:t>服务地点</w:t>
            </w:r>
          </w:p>
        </w:tc>
        <w:tc>
          <w:tcPr>
            <w:tcW w:w="1134" w:type="dxa"/>
            <w:vAlign w:val="center"/>
          </w:tcPr>
          <w:p>
            <w:pPr>
              <w:shd w:val="clea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9" w:hRule="atLeast"/>
        </w:trPr>
        <w:tc>
          <w:tcPr>
            <w:tcW w:w="732" w:type="dxa"/>
            <w:vAlign w:val="top"/>
          </w:tcPr>
          <w:p>
            <w:pPr>
              <w:shd w:val="clea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w:t>
            </w:r>
          </w:p>
        </w:tc>
        <w:tc>
          <w:tcPr>
            <w:tcW w:w="810" w:type="dxa"/>
            <w:vAlign w:val="top"/>
          </w:tcPr>
          <w:p>
            <w:pPr>
              <w:shd w:val="clea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lang w:val="en-US" w:eastAsia="zh-CN"/>
              </w:rPr>
              <w:t>起始月</w:t>
            </w:r>
            <w:r>
              <w:rPr>
                <w:rFonts w:hint="eastAsia" w:ascii="宋体" w:hAnsi="宋体" w:cs="宋体"/>
                <w:bCs/>
                <w:snapToGrid w:val="0"/>
                <w:color w:val="auto"/>
                <w:kern w:val="0"/>
                <w:sz w:val="24"/>
                <w:highlight w:val="none"/>
              </w:rPr>
              <w:t>租金报价</w:t>
            </w:r>
          </w:p>
        </w:tc>
        <w:tc>
          <w:tcPr>
            <w:tcW w:w="750" w:type="dxa"/>
            <w:vAlign w:val="center"/>
          </w:tcPr>
          <w:p>
            <w:pPr>
              <w:shd w:val="clear"/>
              <w:adjustRightInd w:val="0"/>
              <w:snapToGrid w:val="0"/>
              <w:spacing w:line="440" w:lineRule="exact"/>
              <w:jc w:val="center"/>
              <w:rPr>
                <w:rFonts w:hint="default" w:ascii="宋体" w:hAnsi="宋体" w:eastAsia="宋体" w:cs="宋体"/>
                <w:bCs/>
                <w:snapToGrid w:val="0"/>
                <w:color w:val="auto"/>
                <w:kern w:val="0"/>
                <w:sz w:val="24"/>
                <w:highlight w:val="none"/>
                <w:lang w:val="en-US" w:eastAsia="zh-CN"/>
              </w:rPr>
            </w:pPr>
            <w:r>
              <w:rPr>
                <w:rStyle w:val="41"/>
                <w:rFonts w:hint="eastAsia" w:cs="宋体"/>
                <w:b/>
                <w:bCs/>
                <w:color w:val="auto"/>
                <w:sz w:val="24"/>
                <w:szCs w:val="24"/>
                <w:highlight w:val="none"/>
                <w:lang w:val="en-US" w:eastAsia="zh-CN"/>
              </w:rPr>
              <w:t>/</w:t>
            </w:r>
          </w:p>
        </w:tc>
        <w:tc>
          <w:tcPr>
            <w:tcW w:w="770" w:type="dxa"/>
            <w:vAlign w:val="center"/>
          </w:tcPr>
          <w:p>
            <w:pPr>
              <w:shd w:val="clear"/>
              <w:adjustRightInd w:val="0"/>
              <w:snapToGrid w:val="0"/>
              <w:spacing w:line="440" w:lineRule="exact"/>
              <w:jc w:val="center"/>
              <w:rPr>
                <w:rFonts w:hint="eastAsia" w:ascii="宋体" w:hAnsi="宋体" w:eastAsia="宋体" w:cs="宋体"/>
                <w:bCs/>
                <w:snapToGrid w:val="0"/>
                <w:color w:val="auto"/>
                <w:kern w:val="0"/>
                <w:sz w:val="24"/>
                <w:highlight w:val="none"/>
                <w:lang w:eastAsia="zh-CN"/>
              </w:rPr>
            </w:pPr>
            <w:r>
              <w:rPr>
                <w:rFonts w:hint="eastAsia" w:ascii="宋体" w:hAnsi="宋体" w:cs="宋体"/>
                <w:bCs/>
                <w:snapToGrid w:val="0"/>
                <w:color w:val="auto"/>
                <w:kern w:val="0"/>
                <w:sz w:val="24"/>
                <w:highlight w:val="none"/>
                <w:lang w:val="en-US" w:eastAsia="zh-CN"/>
              </w:rPr>
              <w:t>/</w:t>
            </w:r>
          </w:p>
        </w:tc>
        <w:tc>
          <w:tcPr>
            <w:tcW w:w="2955" w:type="dxa"/>
            <w:vAlign w:val="center"/>
          </w:tcPr>
          <w:p>
            <w:pPr>
              <w:shd w:val="clear"/>
              <w:adjustRightInd w:val="0"/>
              <w:snapToGrid w:val="0"/>
              <w:spacing w:line="440" w:lineRule="exact"/>
              <w:jc w:val="center"/>
              <w:rPr>
                <w:rFonts w:hint="eastAsia" w:ascii="宋体" w:hAnsi="宋体" w:cs="宋体"/>
                <w:snapToGrid w:val="0"/>
                <w:color w:val="auto"/>
                <w:kern w:val="0"/>
                <w:sz w:val="24"/>
                <w:highlight w:val="none"/>
              </w:rPr>
            </w:pPr>
            <w:r>
              <w:rPr>
                <w:rStyle w:val="41"/>
                <w:rFonts w:hint="eastAsia" w:eastAsia="宋体" w:cs="宋体"/>
                <w:b/>
                <w:bCs/>
                <w:color w:val="auto"/>
                <w:sz w:val="24"/>
                <w:szCs w:val="24"/>
                <w:highlight w:val="none"/>
                <w:u w:val="single"/>
                <w:lang w:val="en-US" w:eastAsia="zh-CN"/>
              </w:rPr>
              <w:t xml:space="preserve">      </w:t>
            </w:r>
            <w:r>
              <w:rPr>
                <w:rStyle w:val="41"/>
                <w:rFonts w:hint="default" w:cs="宋体"/>
                <w:b/>
                <w:bCs/>
                <w:color w:val="auto"/>
                <w:sz w:val="24"/>
                <w:szCs w:val="24"/>
                <w:highlight w:val="none"/>
              </w:rPr>
              <w:t>元/m²/月</w:t>
            </w:r>
          </w:p>
        </w:tc>
        <w:tc>
          <w:tcPr>
            <w:tcW w:w="1845" w:type="dxa"/>
            <w:vAlign w:val="center"/>
          </w:tcPr>
          <w:p>
            <w:pPr>
              <w:shd w:val="clea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响应比选文件要求</w:t>
            </w:r>
          </w:p>
        </w:tc>
        <w:tc>
          <w:tcPr>
            <w:tcW w:w="1425" w:type="dxa"/>
            <w:vAlign w:val="center"/>
          </w:tcPr>
          <w:p>
            <w:pPr>
              <w:shd w:val="clea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比选人指定地点</w:t>
            </w:r>
          </w:p>
        </w:tc>
        <w:tc>
          <w:tcPr>
            <w:tcW w:w="1134" w:type="dxa"/>
            <w:vAlign w:val="top"/>
          </w:tcPr>
          <w:p>
            <w:pPr>
              <w:shd w:val="clear"/>
              <w:adjustRightInd w:val="0"/>
              <w:snapToGrid w:val="0"/>
              <w:spacing w:line="440" w:lineRule="exact"/>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必须大于等于</w:t>
            </w:r>
            <w:r>
              <w:rPr>
                <w:rFonts w:hint="eastAsia" w:ascii="宋体" w:hAnsi="宋体" w:cs="宋体"/>
                <w:bCs/>
                <w:snapToGrid w:val="0"/>
                <w:color w:val="auto"/>
                <w:kern w:val="0"/>
                <w:sz w:val="24"/>
                <w:highlight w:val="none"/>
                <w:lang w:val="en-US" w:eastAsia="zh-CN"/>
              </w:rPr>
              <w:t>45</w:t>
            </w:r>
            <w:r>
              <w:rPr>
                <w:rFonts w:hint="eastAsia" w:ascii="宋体" w:hAnsi="宋体" w:cs="宋体"/>
                <w:bCs/>
                <w:snapToGrid w:val="0"/>
                <w:color w:val="auto"/>
                <w:kern w:val="0"/>
                <w:sz w:val="24"/>
                <w:highlight w:val="none"/>
              </w:rPr>
              <w:t>元/m²/月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4" w:hRule="atLeast"/>
        </w:trPr>
        <w:tc>
          <w:tcPr>
            <w:tcW w:w="732" w:type="dxa"/>
            <w:vAlign w:val="top"/>
          </w:tcPr>
          <w:p>
            <w:pPr>
              <w:shd w:val="clea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w:t>
            </w:r>
          </w:p>
        </w:tc>
        <w:tc>
          <w:tcPr>
            <w:tcW w:w="810" w:type="dxa"/>
            <w:vAlign w:val="top"/>
          </w:tcPr>
          <w:p>
            <w:pPr>
              <w:shd w:val="clea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lang w:eastAsia="zh-CN"/>
              </w:rPr>
              <w:t>每三年</w:t>
            </w:r>
            <w:r>
              <w:rPr>
                <w:rFonts w:hint="eastAsia" w:ascii="宋体" w:hAnsi="宋体" w:cs="宋体"/>
                <w:bCs/>
                <w:snapToGrid w:val="0"/>
                <w:color w:val="auto"/>
                <w:kern w:val="0"/>
                <w:sz w:val="24"/>
                <w:highlight w:val="none"/>
              </w:rPr>
              <w:t>租金递增报价</w:t>
            </w:r>
          </w:p>
        </w:tc>
        <w:tc>
          <w:tcPr>
            <w:tcW w:w="750" w:type="dxa"/>
            <w:vAlign w:val="center"/>
          </w:tcPr>
          <w:p>
            <w:pPr>
              <w:shd w:val="clear"/>
              <w:adjustRightInd w:val="0"/>
              <w:snapToGrid w:val="0"/>
              <w:spacing w:line="440" w:lineRule="exact"/>
              <w:jc w:val="center"/>
              <w:rPr>
                <w:rStyle w:val="41"/>
                <w:rFonts w:hint="default" w:cs="宋体"/>
                <w:b/>
                <w:bCs/>
                <w:color w:val="auto"/>
                <w:sz w:val="24"/>
                <w:szCs w:val="24"/>
                <w:highlight w:val="none"/>
              </w:rPr>
            </w:pPr>
            <w:r>
              <w:rPr>
                <w:rFonts w:hint="eastAsia" w:ascii="宋体" w:hAnsi="宋体" w:cs="宋体"/>
                <w:bCs/>
                <w:snapToGrid w:val="0"/>
                <w:color w:val="auto"/>
                <w:kern w:val="0"/>
                <w:sz w:val="24"/>
                <w:highlight w:val="none"/>
              </w:rPr>
              <w:t>/</w:t>
            </w:r>
          </w:p>
        </w:tc>
        <w:tc>
          <w:tcPr>
            <w:tcW w:w="770" w:type="dxa"/>
            <w:vAlign w:val="center"/>
          </w:tcPr>
          <w:p>
            <w:pPr>
              <w:shd w:val="clea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w:t>
            </w:r>
          </w:p>
        </w:tc>
        <w:tc>
          <w:tcPr>
            <w:tcW w:w="2955" w:type="dxa"/>
            <w:vAlign w:val="center"/>
          </w:tcPr>
          <w:p>
            <w:pPr>
              <w:shd w:val="clear"/>
              <w:spacing w:line="480" w:lineRule="auto"/>
              <w:jc w:val="center"/>
              <w:rPr>
                <w:rStyle w:val="41"/>
                <w:rFonts w:hint="default" w:cs="宋体"/>
                <w:color w:val="auto"/>
                <w:sz w:val="24"/>
                <w:szCs w:val="24"/>
                <w:highlight w:val="none"/>
              </w:rPr>
            </w:pPr>
            <w:r>
              <w:rPr>
                <w:rStyle w:val="41"/>
                <w:rFonts w:hint="eastAsia" w:cs="宋体"/>
                <w:color w:val="auto"/>
                <w:sz w:val="24"/>
                <w:szCs w:val="24"/>
                <w:highlight w:val="none"/>
                <w:lang w:eastAsia="zh-CN"/>
              </w:rPr>
              <w:t>每三年</w:t>
            </w:r>
            <w:r>
              <w:rPr>
                <w:rStyle w:val="41"/>
                <w:rFonts w:hint="default" w:cs="宋体"/>
                <w:color w:val="auto"/>
                <w:sz w:val="24"/>
                <w:szCs w:val="24"/>
                <w:highlight w:val="none"/>
              </w:rPr>
              <w:t>租金单价递增5%</w:t>
            </w:r>
          </w:p>
        </w:tc>
        <w:tc>
          <w:tcPr>
            <w:tcW w:w="1845" w:type="dxa"/>
            <w:vAlign w:val="center"/>
          </w:tcPr>
          <w:p>
            <w:pPr>
              <w:shd w:val="clea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响应比选文件要求</w:t>
            </w:r>
          </w:p>
        </w:tc>
        <w:tc>
          <w:tcPr>
            <w:tcW w:w="1425" w:type="dxa"/>
            <w:vAlign w:val="center"/>
          </w:tcPr>
          <w:p>
            <w:pPr>
              <w:shd w:val="clea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比选人指定地点</w:t>
            </w:r>
          </w:p>
        </w:tc>
        <w:tc>
          <w:tcPr>
            <w:tcW w:w="1134" w:type="dxa"/>
            <w:vAlign w:val="top"/>
          </w:tcPr>
          <w:p>
            <w:pPr>
              <w:shd w:val="clea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lang w:val="en-US" w:eastAsia="zh-CN"/>
              </w:rPr>
              <w:t>响应并承诺租金每三年递增5%</w:t>
            </w:r>
          </w:p>
        </w:tc>
      </w:tr>
    </w:tbl>
    <w:p>
      <w:pPr>
        <w:shd w:val="clear"/>
        <w:rPr>
          <w:rFonts w:hint="eastAsia" w:ascii="宋体" w:hAnsi="宋体" w:cs="宋体"/>
          <w:b/>
          <w:color w:val="auto"/>
          <w:sz w:val="24"/>
          <w:highlight w:val="none"/>
        </w:rPr>
      </w:pPr>
    </w:p>
    <w:p>
      <w:pPr>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备注：</w:t>
      </w:r>
      <w:r>
        <w:rPr>
          <w:rFonts w:hint="eastAsia" w:ascii="宋体" w:hAnsi="宋体" w:cs="宋体"/>
          <w:color w:val="auto"/>
          <w:sz w:val="24"/>
          <w:highlight w:val="none"/>
          <w:lang w:eastAsia="zh-CN"/>
        </w:rPr>
        <w:t>起始月</w:t>
      </w:r>
      <w:r>
        <w:rPr>
          <w:rFonts w:hint="eastAsia" w:ascii="宋体" w:hAnsi="宋体" w:cs="宋体"/>
          <w:color w:val="auto"/>
          <w:sz w:val="24"/>
          <w:highlight w:val="none"/>
        </w:rPr>
        <w:t>租金报价必须以元为单位</w:t>
      </w:r>
      <w:r>
        <w:rPr>
          <w:rFonts w:hint="eastAsia" w:ascii="宋体" w:hAnsi="宋体" w:cs="宋体"/>
          <w:color w:val="auto"/>
          <w:sz w:val="24"/>
          <w:highlight w:val="none"/>
          <w:lang w:eastAsia="zh-CN"/>
        </w:rPr>
        <w:t>的</w:t>
      </w:r>
      <w:r>
        <w:rPr>
          <w:rFonts w:hint="eastAsia" w:ascii="宋体" w:hAnsi="宋体" w:cs="宋体"/>
          <w:color w:val="auto"/>
          <w:sz w:val="24"/>
          <w:highlight w:val="none"/>
          <w:lang w:val="en-US" w:eastAsia="zh-CN"/>
        </w:rPr>
        <w:t>整数报价</w:t>
      </w:r>
      <w:r>
        <w:rPr>
          <w:rFonts w:hint="eastAsia" w:ascii="宋体" w:hAnsi="宋体" w:cs="宋体"/>
          <w:color w:val="auto"/>
          <w:sz w:val="24"/>
          <w:highlight w:val="none"/>
        </w:rPr>
        <w:t>。</w:t>
      </w:r>
    </w:p>
    <w:p>
      <w:pPr>
        <w:shd w:val="clear"/>
        <w:spacing w:line="480" w:lineRule="auto"/>
        <w:jc w:val="right"/>
        <w:rPr>
          <w:rFonts w:hint="eastAsia" w:ascii="宋体" w:hAnsi="宋体" w:cs="宋体"/>
          <w:color w:val="auto"/>
          <w:sz w:val="24"/>
          <w:highlight w:val="none"/>
        </w:rPr>
      </w:pPr>
    </w:p>
    <w:p>
      <w:pPr>
        <w:shd w:val="clea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参选人：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hd w:val="clea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法定代表人或委托代理人：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shd w:val="clear"/>
        <w:spacing w:line="480" w:lineRule="auto"/>
        <w:jc w:val="right"/>
        <w:rPr>
          <w:rFonts w:hint="eastAsia" w:ascii="宋体" w:hAnsi="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cs="宋体"/>
          <w:color w:val="auto"/>
          <w:sz w:val="24"/>
          <w:highlight w:val="none"/>
        </w:rPr>
        <w:t xml:space="preserve">日期：   年   月   日 </w:t>
      </w:r>
    </w:p>
    <w:p>
      <w:pPr>
        <w:pStyle w:val="5"/>
        <w:keepNext/>
        <w:keepLines w:val="0"/>
        <w:pageBreakBefore w:val="0"/>
        <w:widowControl w:val="0"/>
        <w:kinsoku/>
        <w:wordWrap/>
        <w:overflowPunct/>
        <w:topLinePunct w:val="0"/>
        <w:autoSpaceDE/>
        <w:autoSpaceDN/>
        <w:bidi w:val="0"/>
        <w:adjustRightInd/>
        <w:snapToGrid/>
        <w:jc w:val="center"/>
        <w:textAlignment w:val="auto"/>
        <w:outlineLvl w:val="1"/>
        <w:rPr>
          <w:rFonts w:hint="eastAsia"/>
          <w:color w:val="auto"/>
        </w:rPr>
      </w:pPr>
      <w:bookmarkStart w:id="112" w:name="_Toc11792"/>
      <w:bookmarkStart w:id="113" w:name="_Toc32199"/>
      <w:r>
        <w:rPr>
          <w:rFonts w:hint="eastAsia" w:ascii="仿宋" w:hAnsi="仿宋" w:eastAsia="仿宋" w:cs="仿宋"/>
          <w:b/>
          <w:bCs/>
          <w:color w:val="auto"/>
          <w:sz w:val="40"/>
          <w:szCs w:val="40"/>
          <w:highlight w:val="none"/>
          <w:lang w:val="en-US" w:eastAsia="zh-CN"/>
        </w:rPr>
        <w:t>3、分项报价表</w:t>
      </w:r>
      <w:bookmarkEnd w:id="112"/>
      <w:bookmarkEnd w:id="113"/>
    </w:p>
    <w:p>
      <w:pPr>
        <w:shd w:val="clear"/>
        <w:rPr>
          <w:rFonts w:hint="eastAsia" w:ascii="宋体" w:hAnsi="宋体" w:cs="宋体"/>
          <w:color w:val="auto"/>
          <w:sz w:val="24"/>
          <w:highlight w:val="none"/>
        </w:rPr>
      </w:pPr>
    </w:p>
    <w:p>
      <w:pPr>
        <w:pStyle w:val="3"/>
        <w:shd w:val="clear"/>
        <w:spacing w:line="360" w:lineRule="auto"/>
        <w:ind w:firstLine="482" w:firstLineChars="200"/>
        <w:rPr>
          <w:rStyle w:val="41"/>
          <w:rFonts w:hint="default" w:cs="宋体"/>
          <w:b/>
          <w:bCs/>
          <w:color w:val="auto"/>
          <w:sz w:val="24"/>
          <w:szCs w:val="24"/>
          <w:highlight w:val="none"/>
        </w:rPr>
      </w:pPr>
    </w:p>
    <w:p>
      <w:pPr>
        <w:pStyle w:val="3"/>
        <w:shd w:val="clear"/>
        <w:spacing w:line="360" w:lineRule="auto"/>
        <w:ind w:firstLine="482" w:firstLineChars="200"/>
        <w:rPr>
          <w:rStyle w:val="41"/>
          <w:rFonts w:hint="default" w:cs="宋体"/>
          <w:b/>
          <w:bCs/>
          <w:color w:val="auto"/>
          <w:sz w:val="24"/>
          <w:szCs w:val="24"/>
          <w:highlight w:val="none"/>
        </w:rPr>
      </w:pPr>
      <w:r>
        <w:rPr>
          <w:rStyle w:val="41"/>
          <w:rFonts w:hint="default" w:cs="宋体"/>
          <w:b/>
          <w:bCs/>
          <w:color w:val="auto"/>
          <w:sz w:val="24"/>
          <w:szCs w:val="24"/>
          <w:highlight w:val="none"/>
        </w:rPr>
        <w:t>（1）</w:t>
      </w:r>
      <w:r>
        <w:rPr>
          <w:rStyle w:val="41"/>
          <w:rFonts w:hint="eastAsia" w:cs="宋体"/>
          <w:b/>
          <w:bCs/>
          <w:color w:val="auto"/>
          <w:sz w:val="24"/>
          <w:szCs w:val="24"/>
          <w:highlight w:val="none"/>
          <w:lang w:eastAsia="zh-CN"/>
        </w:rPr>
        <w:t>起始月</w:t>
      </w:r>
      <w:r>
        <w:rPr>
          <w:rStyle w:val="41"/>
          <w:rFonts w:hint="default" w:cs="宋体"/>
          <w:b/>
          <w:bCs/>
          <w:color w:val="auto"/>
          <w:sz w:val="24"/>
          <w:szCs w:val="24"/>
          <w:highlight w:val="none"/>
        </w:rPr>
        <w:t>租金报价：按单价</w:t>
      </w:r>
      <w:r>
        <w:rPr>
          <w:rStyle w:val="41"/>
          <w:rFonts w:hint="default" w:cs="宋体"/>
          <w:b/>
          <w:bCs/>
          <w:color w:val="auto"/>
          <w:sz w:val="24"/>
          <w:szCs w:val="24"/>
          <w:highlight w:val="none"/>
          <w:u w:val="single"/>
        </w:rPr>
        <w:t xml:space="preserve">         </w:t>
      </w:r>
      <w:r>
        <w:rPr>
          <w:rStyle w:val="41"/>
          <w:rFonts w:hint="default" w:cs="宋体"/>
          <w:b/>
          <w:bCs/>
          <w:color w:val="auto"/>
          <w:sz w:val="24"/>
          <w:szCs w:val="24"/>
          <w:highlight w:val="none"/>
        </w:rPr>
        <w:t>元/m²/月计算租金。</w:t>
      </w:r>
    </w:p>
    <w:p>
      <w:pPr>
        <w:pStyle w:val="3"/>
        <w:shd w:val="clear"/>
        <w:spacing w:line="360" w:lineRule="auto"/>
        <w:ind w:firstLine="482" w:firstLineChars="200"/>
        <w:rPr>
          <w:rStyle w:val="41"/>
          <w:rFonts w:hint="default" w:cs="宋体"/>
          <w:b/>
          <w:bCs/>
          <w:color w:val="auto"/>
          <w:sz w:val="24"/>
          <w:szCs w:val="24"/>
          <w:highlight w:val="none"/>
        </w:rPr>
      </w:pPr>
      <w:r>
        <w:rPr>
          <w:rStyle w:val="41"/>
          <w:rFonts w:hint="default" w:cs="宋体"/>
          <w:b/>
          <w:bCs/>
          <w:color w:val="auto"/>
          <w:sz w:val="24"/>
          <w:szCs w:val="24"/>
          <w:highlight w:val="none"/>
        </w:rPr>
        <w:t>（2）</w:t>
      </w:r>
      <w:r>
        <w:rPr>
          <w:rFonts w:hint="eastAsia" w:ascii="宋体" w:hAnsi="宋体" w:cs="宋体"/>
          <w:bCs/>
          <w:snapToGrid w:val="0"/>
          <w:color w:val="auto"/>
          <w:sz w:val="24"/>
          <w:highlight w:val="none"/>
        </w:rPr>
        <w:t>租金</w:t>
      </w:r>
      <w:r>
        <w:rPr>
          <w:rFonts w:hint="eastAsia" w:ascii="宋体" w:hAnsi="宋体" w:cs="宋体"/>
          <w:bCs/>
          <w:snapToGrid w:val="0"/>
          <w:color w:val="auto"/>
          <w:sz w:val="24"/>
          <w:highlight w:val="none"/>
          <w:lang w:eastAsia="zh-CN"/>
        </w:rPr>
        <w:t>每三年</w:t>
      </w:r>
      <w:r>
        <w:rPr>
          <w:rFonts w:hint="eastAsia" w:ascii="宋体" w:hAnsi="宋体" w:cs="宋体"/>
          <w:bCs/>
          <w:snapToGrid w:val="0"/>
          <w:color w:val="auto"/>
          <w:sz w:val="24"/>
          <w:highlight w:val="none"/>
        </w:rPr>
        <w:t>递增</w:t>
      </w:r>
      <w:r>
        <w:rPr>
          <w:rStyle w:val="41"/>
          <w:rFonts w:hint="default" w:cs="宋体"/>
          <w:b/>
          <w:bCs/>
          <w:color w:val="auto"/>
          <w:sz w:val="24"/>
          <w:szCs w:val="24"/>
          <w:highlight w:val="none"/>
          <w:u w:val="single"/>
        </w:rPr>
        <w:t xml:space="preserve">  </w:t>
      </w:r>
      <w:r>
        <w:rPr>
          <w:rStyle w:val="41"/>
          <w:rFonts w:hint="eastAsia" w:eastAsia="宋体" w:cs="宋体"/>
          <w:b/>
          <w:bCs/>
          <w:color w:val="auto"/>
          <w:sz w:val="24"/>
          <w:szCs w:val="24"/>
          <w:highlight w:val="none"/>
          <w:u w:val="single"/>
          <w:lang w:val="en-US" w:eastAsia="zh-CN"/>
        </w:rPr>
        <w:t>5</w:t>
      </w:r>
      <w:r>
        <w:rPr>
          <w:rStyle w:val="41"/>
          <w:rFonts w:hint="default" w:cs="宋体"/>
          <w:b/>
          <w:bCs/>
          <w:color w:val="auto"/>
          <w:sz w:val="24"/>
          <w:szCs w:val="24"/>
          <w:highlight w:val="none"/>
          <w:u w:val="single"/>
        </w:rPr>
        <w:t xml:space="preserve">  </w:t>
      </w:r>
      <w:r>
        <w:rPr>
          <w:rFonts w:hint="eastAsia" w:ascii="宋体" w:hAnsi="宋体" w:cs="宋体"/>
          <w:bCs/>
          <w:snapToGrid w:val="0"/>
          <w:color w:val="auto"/>
          <w:sz w:val="24"/>
          <w:highlight w:val="none"/>
        </w:rPr>
        <w:t>%</w:t>
      </w:r>
      <w:r>
        <w:rPr>
          <w:rStyle w:val="41"/>
          <w:rFonts w:hint="default" w:cs="宋体"/>
          <w:b/>
          <w:bCs/>
          <w:color w:val="auto"/>
          <w:sz w:val="24"/>
          <w:szCs w:val="24"/>
          <w:highlight w:val="none"/>
        </w:rPr>
        <w:t>。</w:t>
      </w:r>
    </w:p>
    <w:p>
      <w:pPr>
        <w:shd w:val="clear"/>
        <w:spacing w:line="480" w:lineRule="auto"/>
        <w:jc w:val="right"/>
        <w:rPr>
          <w:rFonts w:hint="eastAsia" w:ascii="宋体" w:hAnsi="宋体" w:cs="宋体"/>
          <w:color w:val="auto"/>
          <w:sz w:val="24"/>
          <w:highlight w:val="none"/>
        </w:rPr>
      </w:pPr>
    </w:p>
    <w:p>
      <w:pPr>
        <w:shd w:val="clear"/>
        <w:spacing w:line="480" w:lineRule="auto"/>
        <w:jc w:val="right"/>
        <w:rPr>
          <w:rFonts w:hint="eastAsia" w:ascii="宋体" w:hAnsi="宋体" w:cs="宋体"/>
          <w:color w:val="auto"/>
          <w:sz w:val="24"/>
          <w:highlight w:val="none"/>
        </w:rPr>
      </w:pPr>
    </w:p>
    <w:p>
      <w:pPr>
        <w:shd w:val="clea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参选人：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hd w:val="clea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法定代表人或委托代理人：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shd w:val="clear"/>
        <w:spacing w:line="480" w:lineRule="auto"/>
        <w:jc w:val="right"/>
        <w:rPr>
          <w:rFonts w:hint="eastAsia" w:ascii="宋体" w:hAnsi="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cs="宋体"/>
          <w:color w:val="auto"/>
          <w:sz w:val="24"/>
          <w:highlight w:val="none"/>
        </w:rPr>
        <w:t>日期：   年    月    日</w:t>
      </w:r>
    </w:p>
    <w:p>
      <w:pPr>
        <w:pStyle w:val="5"/>
        <w:spacing w:before="0" w:after="0" w:line="460" w:lineRule="exact"/>
        <w:jc w:val="center"/>
        <w:rPr>
          <w:rFonts w:hint="eastAsia" w:ascii="仿宋" w:hAnsi="仿宋" w:eastAsia="仿宋" w:cs="仿宋"/>
          <w:color w:val="auto"/>
          <w:sz w:val="40"/>
          <w:szCs w:val="40"/>
          <w:highlight w:val="none"/>
        </w:rPr>
      </w:pPr>
      <w:bookmarkStart w:id="114" w:name="_Toc17138"/>
      <w:r>
        <w:rPr>
          <w:rFonts w:hint="eastAsia" w:ascii="仿宋" w:hAnsi="仿宋" w:eastAsia="仿宋" w:cs="仿宋"/>
          <w:color w:val="auto"/>
          <w:sz w:val="40"/>
          <w:szCs w:val="40"/>
          <w:highlight w:val="none"/>
        </w:rPr>
        <w:t xml:space="preserve">4. </w:t>
      </w:r>
      <w:r>
        <w:rPr>
          <w:rFonts w:hint="eastAsia" w:ascii="仿宋" w:hAnsi="仿宋" w:eastAsia="仿宋" w:cs="仿宋"/>
          <w:color w:val="auto"/>
          <w:sz w:val="40"/>
          <w:szCs w:val="40"/>
          <w:highlight w:val="none"/>
          <w:lang w:val="en-US" w:eastAsia="zh-CN"/>
        </w:rPr>
        <w:t>服务需求</w:t>
      </w:r>
      <w:r>
        <w:rPr>
          <w:rFonts w:hint="eastAsia" w:ascii="仿宋" w:hAnsi="仿宋" w:eastAsia="仿宋" w:cs="仿宋"/>
          <w:color w:val="auto"/>
          <w:sz w:val="40"/>
          <w:szCs w:val="40"/>
          <w:highlight w:val="none"/>
        </w:rPr>
        <w:t>响应/偏离表</w:t>
      </w:r>
      <w:bookmarkEnd w:id="110"/>
      <w:bookmarkEnd w:id="111"/>
      <w:bookmarkEnd w:id="114"/>
    </w:p>
    <w:p>
      <w:pPr>
        <w:spacing w:line="432" w:lineRule="auto"/>
        <w:rPr>
          <w:rFonts w:hint="eastAsia" w:ascii="仿宋" w:hAnsi="仿宋" w:eastAsia="仿宋" w:cs="仿宋"/>
          <w:color w:val="auto"/>
          <w:sz w:val="32"/>
          <w:szCs w:val="22"/>
          <w:highlight w:val="none"/>
        </w:rPr>
      </w:pPr>
    </w:p>
    <w:p>
      <w:pPr>
        <w:spacing w:line="400" w:lineRule="exact"/>
        <w:ind w:firstLine="320" w:firstLineChars="100"/>
        <w:rPr>
          <w:rFonts w:hint="eastAsia" w:ascii="仿宋" w:hAnsi="仿宋" w:eastAsia="仿宋" w:cs="仿宋"/>
          <w:color w:val="auto"/>
          <w:sz w:val="32"/>
          <w:szCs w:val="22"/>
          <w:highlight w:val="none"/>
          <w:u w:val="single"/>
        </w:rPr>
      </w:pPr>
      <w:r>
        <w:rPr>
          <w:rFonts w:hint="eastAsia" w:ascii="仿宋" w:hAnsi="仿宋" w:eastAsia="仿宋" w:cs="仿宋"/>
          <w:color w:val="auto"/>
          <w:sz w:val="32"/>
          <w:szCs w:val="22"/>
          <w:highlight w:val="none"/>
        </w:rPr>
        <w:t>项目编号：</w:t>
      </w:r>
      <w:r>
        <w:rPr>
          <w:rFonts w:hint="eastAsia" w:ascii="仿宋" w:hAnsi="仿宋" w:eastAsia="仿宋" w:cs="仿宋"/>
          <w:color w:val="auto"/>
          <w:sz w:val="32"/>
          <w:szCs w:val="22"/>
          <w:highlight w:val="none"/>
          <w:u w:val="single"/>
        </w:rPr>
        <w:t xml:space="preserve">               </w:t>
      </w:r>
      <w:r>
        <w:rPr>
          <w:rFonts w:hint="eastAsia" w:ascii="仿宋" w:hAnsi="仿宋" w:eastAsia="仿宋" w:cs="仿宋"/>
          <w:color w:val="auto"/>
          <w:sz w:val="32"/>
          <w:szCs w:val="22"/>
          <w:highlight w:val="none"/>
        </w:rPr>
        <w:t xml:space="preserve"> </w:t>
      </w:r>
    </w:p>
    <w:tbl>
      <w:tblPr>
        <w:tblStyle w:val="31"/>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8"/>
        <w:gridCol w:w="1843"/>
        <w:gridCol w:w="1701"/>
        <w:gridCol w:w="141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738" w:type="dxa"/>
            <w:vAlign w:val="center"/>
          </w:tcPr>
          <w:p>
            <w:pPr>
              <w:spacing w:line="400" w:lineRule="exact"/>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序号</w:t>
            </w:r>
          </w:p>
        </w:tc>
        <w:tc>
          <w:tcPr>
            <w:tcW w:w="1638" w:type="dxa"/>
            <w:vAlign w:val="center"/>
          </w:tcPr>
          <w:p>
            <w:pPr>
              <w:spacing w:line="400" w:lineRule="exact"/>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lang w:eastAsia="zh-CN"/>
              </w:rPr>
              <w:t>比选文件</w:t>
            </w:r>
            <w:r>
              <w:rPr>
                <w:rFonts w:hint="eastAsia" w:ascii="仿宋" w:hAnsi="仿宋" w:eastAsia="仿宋" w:cs="仿宋"/>
                <w:color w:val="auto"/>
                <w:sz w:val="32"/>
                <w:szCs w:val="22"/>
                <w:highlight w:val="none"/>
              </w:rPr>
              <w:t>条目号</w:t>
            </w:r>
          </w:p>
        </w:tc>
        <w:tc>
          <w:tcPr>
            <w:tcW w:w="1843" w:type="dxa"/>
            <w:vAlign w:val="center"/>
          </w:tcPr>
          <w:p>
            <w:pPr>
              <w:spacing w:line="400" w:lineRule="exact"/>
              <w:jc w:val="center"/>
              <w:rPr>
                <w:rFonts w:hint="eastAsia" w:ascii="仿宋" w:hAnsi="仿宋" w:eastAsia="仿宋" w:cs="仿宋"/>
                <w:color w:val="auto"/>
                <w:sz w:val="32"/>
                <w:szCs w:val="22"/>
                <w:highlight w:val="none"/>
                <w:lang w:eastAsia="zh-CN"/>
              </w:rPr>
            </w:pPr>
            <w:r>
              <w:rPr>
                <w:rFonts w:hint="eastAsia" w:ascii="仿宋" w:hAnsi="仿宋" w:eastAsia="仿宋" w:cs="仿宋"/>
                <w:color w:val="auto"/>
                <w:sz w:val="32"/>
                <w:szCs w:val="22"/>
                <w:highlight w:val="none"/>
                <w:lang w:eastAsia="zh-CN"/>
              </w:rPr>
              <w:t>比选文件</w:t>
            </w:r>
          </w:p>
          <w:p>
            <w:pPr>
              <w:spacing w:line="400" w:lineRule="exact"/>
              <w:jc w:val="center"/>
              <w:rPr>
                <w:rFonts w:hint="eastAsia" w:ascii="仿宋" w:hAnsi="仿宋" w:eastAsia="仿宋" w:cs="仿宋"/>
                <w:color w:val="auto"/>
                <w:sz w:val="32"/>
                <w:szCs w:val="22"/>
                <w:highlight w:val="none"/>
                <w:lang w:eastAsia="zh-CN"/>
              </w:rPr>
            </w:pPr>
            <w:r>
              <w:rPr>
                <w:rFonts w:hint="eastAsia" w:ascii="仿宋" w:hAnsi="仿宋" w:eastAsia="仿宋" w:cs="仿宋"/>
                <w:color w:val="auto"/>
                <w:sz w:val="32"/>
                <w:szCs w:val="22"/>
                <w:highlight w:val="none"/>
                <w:lang w:eastAsia="zh-CN"/>
              </w:rPr>
              <w:t>服务需求</w:t>
            </w:r>
          </w:p>
        </w:tc>
        <w:tc>
          <w:tcPr>
            <w:tcW w:w="1701" w:type="dxa"/>
            <w:vAlign w:val="center"/>
          </w:tcPr>
          <w:p>
            <w:pPr>
              <w:spacing w:line="400" w:lineRule="exact"/>
              <w:jc w:val="center"/>
              <w:rPr>
                <w:rFonts w:hint="eastAsia" w:ascii="仿宋" w:hAnsi="仿宋" w:eastAsia="仿宋" w:cs="仿宋"/>
                <w:color w:val="auto"/>
                <w:sz w:val="32"/>
                <w:szCs w:val="22"/>
                <w:highlight w:val="none"/>
                <w:lang w:val="en-US" w:eastAsia="zh-CN"/>
              </w:rPr>
            </w:pPr>
            <w:r>
              <w:rPr>
                <w:rFonts w:hint="eastAsia" w:ascii="仿宋" w:hAnsi="仿宋" w:eastAsia="仿宋" w:cs="仿宋"/>
                <w:color w:val="auto"/>
                <w:sz w:val="32"/>
                <w:szCs w:val="22"/>
                <w:highlight w:val="none"/>
                <w:lang w:eastAsia="zh-CN"/>
              </w:rPr>
              <w:t>参选文件服务需求</w:t>
            </w:r>
          </w:p>
        </w:tc>
        <w:tc>
          <w:tcPr>
            <w:tcW w:w="1418" w:type="dxa"/>
            <w:vAlign w:val="center"/>
          </w:tcPr>
          <w:p>
            <w:pPr>
              <w:spacing w:line="400" w:lineRule="exact"/>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响应/</w:t>
            </w:r>
          </w:p>
          <w:p>
            <w:pPr>
              <w:spacing w:line="400" w:lineRule="exact"/>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偏离</w:t>
            </w:r>
          </w:p>
        </w:tc>
        <w:tc>
          <w:tcPr>
            <w:tcW w:w="1701" w:type="dxa"/>
            <w:vAlign w:val="center"/>
          </w:tcPr>
          <w:p>
            <w:pPr>
              <w:spacing w:line="400" w:lineRule="exact"/>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738" w:type="dxa"/>
          </w:tcPr>
          <w:p>
            <w:pPr>
              <w:spacing w:line="400" w:lineRule="exact"/>
              <w:rPr>
                <w:rFonts w:hint="eastAsia" w:ascii="仿宋" w:hAnsi="仿宋" w:eastAsia="仿宋" w:cs="仿宋"/>
                <w:color w:val="auto"/>
                <w:sz w:val="32"/>
                <w:szCs w:val="22"/>
                <w:highlight w:val="none"/>
              </w:rPr>
            </w:pPr>
          </w:p>
        </w:tc>
        <w:tc>
          <w:tcPr>
            <w:tcW w:w="1638" w:type="dxa"/>
          </w:tcPr>
          <w:p>
            <w:pPr>
              <w:spacing w:line="400" w:lineRule="exact"/>
              <w:rPr>
                <w:rFonts w:hint="eastAsia" w:ascii="仿宋" w:hAnsi="仿宋" w:eastAsia="仿宋" w:cs="仿宋"/>
                <w:color w:val="auto"/>
                <w:sz w:val="32"/>
                <w:szCs w:val="22"/>
                <w:highlight w:val="none"/>
              </w:rPr>
            </w:pPr>
          </w:p>
        </w:tc>
        <w:tc>
          <w:tcPr>
            <w:tcW w:w="1843" w:type="dxa"/>
          </w:tcPr>
          <w:p>
            <w:pPr>
              <w:spacing w:line="400" w:lineRule="exact"/>
              <w:rPr>
                <w:rFonts w:hint="eastAsia" w:ascii="仿宋" w:hAnsi="仿宋" w:eastAsia="仿宋" w:cs="仿宋"/>
                <w:color w:val="auto"/>
                <w:sz w:val="32"/>
                <w:szCs w:val="22"/>
                <w:highlight w:val="none"/>
              </w:rPr>
            </w:pPr>
          </w:p>
        </w:tc>
        <w:tc>
          <w:tcPr>
            <w:tcW w:w="1701" w:type="dxa"/>
          </w:tcPr>
          <w:p>
            <w:pPr>
              <w:spacing w:line="400" w:lineRule="exact"/>
              <w:rPr>
                <w:rFonts w:hint="eastAsia" w:ascii="仿宋" w:hAnsi="仿宋" w:eastAsia="仿宋" w:cs="仿宋"/>
                <w:color w:val="auto"/>
                <w:sz w:val="32"/>
                <w:szCs w:val="22"/>
                <w:highlight w:val="none"/>
              </w:rPr>
            </w:pPr>
          </w:p>
        </w:tc>
        <w:tc>
          <w:tcPr>
            <w:tcW w:w="1418" w:type="dxa"/>
          </w:tcPr>
          <w:p>
            <w:pPr>
              <w:spacing w:line="400" w:lineRule="exact"/>
              <w:rPr>
                <w:rFonts w:hint="eastAsia" w:ascii="仿宋" w:hAnsi="仿宋" w:eastAsia="仿宋" w:cs="仿宋"/>
                <w:color w:val="auto"/>
                <w:sz w:val="32"/>
                <w:szCs w:val="22"/>
                <w:highlight w:val="none"/>
              </w:rPr>
            </w:pPr>
          </w:p>
        </w:tc>
        <w:tc>
          <w:tcPr>
            <w:tcW w:w="1701" w:type="dxa"/>
          </w:tcPr>
          <w:p>
            <w:pPr>
              <w:spacing w:line="400" w:lineRule="exact"/>
              <w:rPr>
                <w:rFonts w:hint="eastAsia" w:ascii="仿宋" w:hAnsi="仿宋" w:eastAsia="仿宋" w:cs="仿宋"/>
                <w:color w:val="auto"/>
                <w:sz w:val="3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jc w:val="center"/>
        </w:trPr>
        <w:tc>
          <w:tcPr>
            <w:tcW w:w="738" w:type="dxa"/>
          </w:tcPr>
          <w:p>
            <w:pPr>
              <w:spacing w:line="400" w:lineRule="exact"/>
              <w:rPr>
                <w:rFonts w:hint="eastAsia" w:ascii="仿宋" w:hAnsi="仿宋" w:eastAsia="仿宋" w:cs="仿宋"/>
                <w:color w:val="auto"/>
                <w:sz w:val="32"/>
                <w:szCs w:val="22"/>
                <w:highlight w:val="none"/>
              </w:rPr>
            </w:pPr>
          </w:p>
        </w:tc>
        <w:tc>
          <w:tcPr>
            <w:tcW w:w="1638" w:type="dxa"/>
          </w:tcPr>
          <w:p>
            <w:pPr>
              <w:spacing w:line="400" w:lineRule="exact"/>
              <w:rPr>
                <w:rFonts w:hint="eastAsia" w:ascii="仿宋" w:hAnsi="仿宋" w:eastAsia="仿宋" w:cs="仿宋"/>
                <w:color w:val="auto"/>
                <w:sz w:val="32"/>
                <w:szCs w:val="22"/>
                <w:highlight w:val="none"/>
              </w:rPr>
            </w:pPr>
          </w:p>
        </w:tc>
        <w:tc>
          <w:tcPr>
            <w:tcW w:w="1843" w:type="dxa"/>
          </w:tcPr>
          <w:p>
            <w:pPr>
              <w:spacing w:line="400" w:lineRule="exact"/>
              <w:rPr>
                <w:rFonts w:hint="eastAsia" w:ascii="仿宋" w:hAnsi="仿宋" w:eastAsia="仿宋" w:cs="仿宋"/>
                <w:color w:val="auto"/>
                <w:sz w:val="32"/>
                <w:szCs w:val="22"/>
                <w:highlight w:val="none"/>
              </w:rPr>
            </w:pPr>
          </w:p>
        </w:tc>
        <w:tc>
          <w:tcPr>
            <w:tcW w:w="1701" w:type="dxa"/>
          </w:tcPr>
          <w:p>
            <w:pPr>
              <w:spacing w:line="400" w:lineRule="exact"/>
              <w:rPr>
                <w:rFonts w:hint="eastAsia" w:ascii="仿宋" w:hAnsi="仿宋" w:eastAsia="仿宋" w:cs="仿宋"/>
                <w:color w:val="auto"/>
                <w:sz w:val="32"/>
                <w:szCs w:val="22"/>
                <w:highlight w:val="none"/>
              </w:rPr>
            </w:pPr>
          </w:p>
        </w:tc>
        <w:tc>
          <w:tcPr>
            <w:tcW w:w="1418" w:type="dxa"/>
          </w:tcPr>
          <w:p>
            <w:pPr>
              <w:spacing w:line="400" w:lineRule="exact"/>
              <w:rPr>
                <w:rFonts w:hint="eastAsia" w:ascii="仿宋" w:hAnsi="仿宋" w:eastAsia="仿宋" w:cs="仿宋"/>
                <w:color w:val="auto"/>
                <w:sz w:val="32"/>
                <w:szCs w:val="22"/>
                <w:highlight w:val="none"/>
              </w:rPr>
            </w:pPr>
          </w:p>
        </w:tc>
        <w:tc>
          <w:tcPr>
            <w:tcW w:w="1701" w:type="dxa"/>
          </w:tcPr>
          <w:p>
            <w:pPr>
              <w:spacing w:line="400" w:lineRule="exact"/>
              <w:rPr>
                <w:rFonts w:hint="eastAsia" w:ascii="仿宋" w:hAnsi="仿宋" w:eastAsia="仿宋" w:cs="仿宋"/>
                <w:color w:val="auto"/>
                <w:sz w:val="3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jc w:val="center"/>
        </w:trPr>
        <w:tc>
          <w:tcPr>
            <w:tcW w:w="738" w:type="dxa"/>
          </w:tcPr>
          <w:p>
            <w:pPr>
              <w:spacing w:line="400" w:lineRule="exact"/>
              <w:rPr>
                <w:rFonts w:hint="eastAsia" w:ascii="仿宋" w:hAnsi="仿宋" w:eastAsia="仿宋" w:cs="仿宋"/>
                <w:color w:val="auto"/>
                <w:sz w:val="32"/>
                <w:szCs w:val="22"/>
                <w:highlight w:val="none"/>
              </w:rPr>
            </w:pPr>
          </w:p>
        </w:tc>
        <w:tc>
          <w:tcPr>
            <w:tcW w:w="1638" w:type="dxa"/>
          </w:tcPr>
          <w:p>
            <w:pPr>
              <w:spacing w:line="400" w:lineRule="exact"/>
              <w:rPr>
                <w:rFonts w:hint="eastAsia" w:ascii="仿宋" w:hAnsi="仿宋" w:eastAsia="仿宋" w:cs="仿宋"/>
                <w:color w:val="auto"/>
                <w:sz w:val="32"/>
                <w:szCs w:val="22"/>
                <w:highlight w:val="none"/>
              </w:rPr>
            </w:pPr>
          </w:p>
        </w:tc>
        <w:tc>
          <w:tcPr>
            <w:tcW w:w="1843" w:type="dxa"/>
          </w:tcPr>
          <w:p>
            <w:pPr>
              <w:spacing w:line="400" w:lineRule="exact"/>
              <w:rPr>
                <w:rFonts w:hint="eastAsia" w:ascii="仿宋" w:hAnsi="仿宋" w:eastAsia="仿宋" w:cs="仿宋"/>
                <w:color w:val="auto"/>
                <w:sz w:val="32"/>
                <w:szCs w:val="22"/>
                <w:highlight w:val="none"/>
              </w:rPr>
            </w:pPr>
          </w:p>
        </w:tc>
        <w:tc>
          <w:tcPr>
            <w:tcW w:w="1701" w:type="dxa"/>
          </w:tcPr>
          <w:p>
            <w:pPr>
              <w:spacing w:line="400" w:lineRule="exact"/>
              <w:rPr>
                <w:rFonts w:hint="eastAsia" w:ascii="仿宋" w:hAnsi="仿宋" w:eastAsia="仿宋" w:cs="仿宋"/>
                <w:color w:val="auto"/>
                <w:sz w:val="32"/>
                <w:szCs w:val="22"/>
                <w:highlight w:val="none"/>
              </w:rPr>
            </w:pPr>
          </w:p>
        </w:tc>
        <w:tc>
          <w:tcPr>
            <w:tcW w:w="1418" w:type="dxa"/>
          </w:tcPr>
          <w:p>
            <w:pPr>
              <w:spacing w:line="400" w:lineRule="exact"/>
              <w:rPr>
                <w:rFonts w:hint="eastAsia" w:ascii="仿宋" w:hAnsi="仿宋" w:eastAsia="仿宋" w:cs="仿宋"/>
                <w:color w:val="auto"/>
                <w:sz w:val="32"/>
                <w:szCs w:val="22"/>
                <w:highlight w:val="none"/>
              </w:rPr>
            </w:pPr>
          </w:p>
        </w:tc>
        <w:tc>
          <w:tcPr>
            <w:tcW w:w="1701" w:type="dxa"/>
          </w:tcPr>
          <w:p>
            <w:pPr>
              <w:spacing w:line="400" w:lineRule="exact"/>
              <w:rPr>
                <w:rFonts w:hint="eastAsia" w:ascii="仿宋" w:hAnsi="仿宋" w:eastAsia="仿宋" w:cs="仿宋"/>
                <w:color w:val="auto"/>
                <w:sz w:val="3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jc w:val="center"/>
        </w:trPr>
        <w:tc>
          <w:tcPr>
            <w:tcW w:w="738" w:type="dxa"/>
          </w:tcPr>
          <w:p>
            <w:pPr>
              <w:spacing w:line="400" w:lineRule="exact"/>
              <w:rPr>
                <w:rFonts w:hint="eastAsia" w:ascii="仿宋" w:hAnsi="仿宋" w:eastAsia="仿宋" w:cs="仿宋"/>
                <w:color w:val="auto"/>
                <w:sz w:val="32"/>
                <w:szCs w:val="22"/>
                <w:highlight w:val="none"/>
              </w:rPr>
            </w:pPr>
          </w:p>
        </w:tc>
        <w:tc>
          <w:tcPr>
            <w:tcW w:w="1638" w:type="dxa"/>
          </w:tcPr>
          <w:p>
            <w:pPr>
              <w:spacing w:line="400" w:lineRule="exact"/>
              <w:rPr>
                <w:rFonts w:hint="eastAsia" w:ascii="仿宋" w:hAnsi="仿宋" w:eastAsia="仿宋" w:cs="仿宋"/>
                <w:color w:val="auto"/>
                <w:sz w:val="32"/>
                <w:szCs w:val="22"/>
                <w:highlight w:val="none"/>
              </w:rPr>
            </w:pPr>
          </w:p>
        </w:tc>
        <w:tc>
          <w:tcPr>
            <w:tcW w:w="1843" w:type="dxa"/>
          </w:tcPr>
          <w:p>
            <w:pPr>
              <w:spacing w:line="400" w:lineRule="exact"/>
              <w:rPr>
                <w:rFonts w:hint="eastAsia" w:ascii="仿宋" w:hAnsi="仿宋" w:eastAsia="仿宋" w:cs="仿宋"/>
                <w:color w:val="auto"/>
                <w:sz w:val="32"/>
                <w:szCs w:val="22"/>
                <w:highlight w:val="none"/>
              </w:rPr>
            </w:pPr>
          </w:p>
        </w:tc>
        <w:tc>
          <w:tcPr>
            <w:tcW w:w="1701" w:type="dxa"/>
          </w:tcPr>
          <w:p>
            <w:pPr>
              <w:spacing w:line="400" w:lineRule="exact"/>
              <w:rPr>
                <w:rFonts w:hint="eastAsia" w:ascii="仿宋" w:hAnsi="仿宋" w:eastAsia="仿宋" w:cs="仿宋"/>
                <w:color w:val="auto"/>
                <w:sz w:val="32"/>
                <w:szCs w:val="22"/>
                <w:highlight w:val="none"/>
              </w:rPr>
            </w:pPr>
          </w:p>
        </w:tc>
        <w:tc>
          <w:tcPr>
            <w:tcW w:w="1418" w:type="dxa"/>
          </w:tcPr>
          <w:p>
            <w:pPr>
              <w:spacing w:line="400" w:lineRule="exact"/>
              <w:rPr>
                <w:rFonts w:hint="eastAsia" w:ascii="仿宋" w:hAnsi="仿宋" w:eastAsia="仿宋" w:cs="仿宋"/>
                <w:color w:val="auto"/>
                <w:sz w:val="32"/>
                <w:szCs w:val="22"/>
                <w:highlight w:val="none"/>
              </w:rPr>
            </w:pPr>
          </w:p>
        </w:tc>
        <w:tc>
          <w:tcPr>
            <w:tcW w:w="1701" w:type="dxa"/>
          </w:tcPr>
          <w:p>
            <w:pPr>
              <w:spacing w:line="400" w:lineRule="exact"/>
              <w:rPr>
                <w:rFonts w:hint="eastAsia" w:ascii="仿宋" w:hAnsi="仿宋" w:eastAsia="仿宋" w:cs="仿宋"/>
                <w:color w:val="auto"/>
                <w:sz w:val="32"/>
                <w:szCs w:val="22"/>
                <w:highlight w:val="none"/>
              </w:rPr>
            </w:pPr>
          </w:p>
        </w:tc>
      </w:tr>
    </w:tbl>
    <w:p>
      <w:pPr>
        <w:spacing w:line="360" w:lineRule="exact"/>
        <w:rPr>
          <w:rFonts w:hint="eastAsia" w:ascii="仿宋" w:hAnsi="仿宋" w:eastAsia="仿宋" w:cs="仿宋"/>
          <w:b/>
          <w:color w:val="auto"/>
          <w:sz w:val="24"/>
          <w:szCs w:val="24"/>
          <w:highlight w:val="none"/>
        </w:rPr>
      </w:pPr>
    </w:p>
    <w:p>
      <w:pPr>
        <w:spacing w:line="400" w:lineRule="exact"/>
        <w:rPr>
          <w:rFonts w:hint="eastAsia" w:ascii="仿宋" w:hAnsi="仿宋" w:eastAsia="仿宋" w:cs="仿宋"/>
          <w:color w:val="auto"/>
          <w:sz w:val="32"/>
          <w:szCs w:val="22"/>
          <w:highlight w:val="none"/>
        </w:rPr>
      </w:pPr>
    </w:p>
    <w:p>
      <w:pPr>
        <w:spacing w:line="432" w:lineRule="auto"/>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注：1、响应/偏离内容应在说明栏中说明该条款在</w:t>
      </w:r>
      <w:r>
        <w:rPr>
          <w:rFonts w:hint="eastAsia" w:ascii="仿宋" w:hAnsi="仿宋" w:eastAsia="仿宋" w:cs="仿宋"/>
          <w:color w:val="auto"/>
          <w:sz w:val="32"/>
          <w:szCs w:val="22"/>
          <w:highlight w:val="none"/>
          <w:lang w:eastAsia="zh-CN"/>
        </w:rPr>
        <w:t>参选文件</w:t>
      </w:r>
      <w:r>
        <w:rPr>
          <w:rFonts w:hint="eastAsia" w:ascii="仿宋" w:hAnsi="仿宋" w:eastAsia="仿宋" w:cs="仿宋"/>
          <w:color w:val="auto"/>
          <w:sz w:val="32"/>
          <w:szCs w:val="22"/>
          <w:highlight w:val="none"/>
        </w:rPr>
        <w:t>中（或页码）的依据。</w:t>
      </w:r>
    </w:p>
    <w:p>
      <w:pPr>
        <w:numPr>
          <w:ilvl w:val="0"/>
          <w:numId w:val="6"/>
        </w:numPr>
        <w:spacing w:line="432" w:lineRule="auto"/>
        <w:ind w:firstLine="640" w:firstLineChars="200"/>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lang w:eastAsia="zh-CN"/>
        </w:rPr>
        <w:t>参选人</w:t>
      </w:r>
      <w:r>
        <w:rPr>
          <w:rFonts w:hint="eastAsia" w:ascii="仿宋" w:hAnsi="仿宋" w:eastAsia="仿宋" w:cs="仿宋"/>
          <w:color w:val="auto"/>
          <w:sz w:val="32"/>
          <w:szCs w:val="22"/>
          <w:highlight w:val="none"/>
        </w:rPr>
        <w:t>不按上述表格填写，所产生的一切后果由</w:t>
      </w:r>
      <w:r>
        <w:rPr>
          <w:rFonts w:hint="eastAsia" w:ascii="仿宋" w:hAnsi="仿宋" w:eastAsia="仿宋" w:cs="仿宋"/>
          <w:color w:val="auto"/>
          <w:sz w:val="32"/>
          <w:szCs w:val="22"/>
          <w:highlight w:val="none"/>
          <w:lang w:eastAsia="zh-CN"/>
        </w:rPr>
        <w:t>参选人</w:t>
      </w:r>
      <w:r>
        <w:rPr>
          <w:rFonts w:hint="eastAsia" w:ascii="仿宋" w:hAnsi="仿宋" w:eastAsia="仿宋" w:cs="仿宋"/>
          <w:color w:val="auto"/>
          <w:sz w:val="32"/>
          <w:szCs w:val="22"/>
          <w:highlight w:val="none"/>
        </w:rPr>
        <w:t>承担。</w:t>
      </w:r>
    </w:p>
    <w:p>
      <w:pPr>
        <w:numPr>
          <w:ilvl w:val="0"/>
          <w:numId w:val="6"/>
        </w:numPr>
        <w:spacing w:line="432" w:lineRule="auto"/>
        <w:ind w:firstLine="640" w:firstLineChars="200"/>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如果上述表格为空，则表示</w:t>
      </w:r>
      <w:r>
        <w:rPr>
          <w:rFonts w:hint="eastAsia" w:ascii="仿宋" w:hAnsi="仿宋" w:eastAsia="仿宋" w:cs="仿宋"/>
          <w:color w:val="auto"/>
          <w:sz w:val="32"/>
          <w:szCs w:val="22"/>
          <w:highlight w:val="none"/>
          <w:lang w:val="en-US" w:eastAsia="zh-CN"/>
        </w:rPr>
        <w:t>参选人</w:t>
      </w:r>
      <w:r>
        <w:rPr>
          <w:rFonts w:hint="eastAsia" w:ascii="仿宋" w:hAnsi="仿宋" w:eastAsia="仿宋" w:cs="仿宋"/>
          <w:color w:val="auto"/>
          <w:sz w:val="32"/>
          <w:szCs w:val="22"/>
          <w:highlight w:val="none"/>
        </w:rPr>
        <w:t>默认本</w:t>
      </w:r>
      <w:r>
        <w:rPr>
          <w:rFonts w:hint="eastAsia" w:ascii="仿宋" w:hAnsi="仿宋" w:eastAsia="仿宋" w:cs="仿宋"/>
          <w:color w:val="auto"/>
          <w:sz w:val="32"/>
          <w:szCs w:val="22"/>
          <w:highlight w:val="none"/>
          <w:lang w:val="en-US" w:eastAsia="zh-CN"/>
        </w:rPr>
        <w:t>比选</w:t>
      </w:r>
      <w:r>
        <w:rPr>
          <w:rFonts w:hint="eastAsia" w:ascii="仿宋" w:hAnsi="仿宋" w:eastAsia="仿宋" w:cs="仿宋"/>
          <w:color w:val="auto"/>
          <w:sz w:val="32"/>
          <w:szCs w:val="22"/>
          <w:highlight w:val="none"/>
        </w:rPr>
        <w:t>文件中规定的全部</w:t>
      </w:r>
      <w:r>
        <w:rPr>
          <w:rFonts w:hint="eastAsia" w:ascii="仿宋" w:hAnsi="仿宋" w:eastAsia="仿宋" w:cs="仿宋"/>
          <w:color w:val="auto"/>
          <w:sz w:val="32"/>
          <w:szCs w:val="22"/>
          <w:highlight w:val="none"/>
          <w:lang w:val="en-US" w:eastAsia="zh-CN"/>
        </w:rPr>
        <w:t>要求</w:t>
      </w:r>
      <w:r>
        <w:rPr>
          <w:rFonts w:hint="eastAsia" w:ascii="仿宋" w:hAnsi="仿宋" w:eastAsia="仿宋" w:cs="仿宋"/>
          <w:color w:val="auto"/>
          <w:sz w:val="32"/>
          <w:szCs w:val="22"/>
          <w:highlight w:val="none"/>
        </w:rPr>
        <w:t>。</w:t>
      </w:r>
    </w:p>
    <w:p>
      <w:pPr>
        <w:spacing w:line="400" w:lineRule="exact"/>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lang w:eastAsia="zh-CN"/>
        </w:rPr>
        <w:t>参选人</w:t>
      </w:r>
      <w:r>
        <w:rPr>
          <w:rFonts w:hint="eastAsia" w:ascii="仿宋" w:hAnsi="仿宋" w:eastAsia="仿宋" w:cs="仿宋"/>
          <w:color w:val="auto"/>
          <w:sz w:val="32"/>
          <w:szCs w:val="22"/>
          <w:highlight w:val="none"/>
        </w:rPr>
        <w:t xml:space="preserve">盖章：    </w:t>
      </w:r>
    </w:p>
    <w:p>
      <w:pPr>
        <w:spacing w:line="400" w:lineRule="exact"/>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 xml:space="preserve">          </w:t>
      </w:r>
    </w:p>
    <w:p>
      <w:pPr>
        <w:spacing w:line="432" w:lineRule="auto"/>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 xml:space="preserve">法定代表人或委托代理签字或签章：                       </w:t>
      </w:r>
    </w:p>
    <w:p>
      <w:pPr>
        <w:pStyle w:val="5"/>
        <w:keepNext/>
        <w:keepLines/>
        <w:pageBreakBefore w:val="0"/>
        <w:widowControl w:val="0"/>
        <w:kinsoku/>
        <w:wordWrap/>
        <w:overflowPunct/>
        <w:topLinePunct w:val="0"/>
        <w:autoSpaceDE/>
        <w:autoSpaceDN/>
        <w:bidi w:val="0"/>
        <w:adjustRightInd/>
        <w:snapToGrid/>
        <w:spacing w:before="0" w:after="0" w:line="400" w:lineRule="exact"/>
        <w:jc w:val="center"/>
        <w:textAlignment w:val="auto"/>
        <w:outlineLvl w:val="1"/>
        <w:rPr>
          <w:rFonts w:hint="eastAsia" w:ascii="仿宋" w:hAnsi="仿宋" w:eastAsia="仿宋" w:cs="仿宋"/>
          <w:color w:val="auto"/>
          <w:sz w:val="40"/>
          <w:szCs w:val="40"/>
          <w:highlight w:val="none"/>
        </w:rPr>
      </w:pPr>
      <w:r>
        <w:rPr>
          <w:rFonts w:hint="eastAsia" w:ascii="仿宋" w:hAnsi="仿宋" w:eastAsia="仿宋" w:cs="仿宋"/>
          <w:color w:val="auto"/>
          <w:sz w:val="32"/>
          <w:szCs w:val="40"/>
          <w:highlight w:val="none"/>
        </w:rPr>
        <w:br w:type="page"/>
      </w:r>
      <w:bookmarkStart w:id="115" w:name="_Toc225565941"/>
      <w:bookmarkStart w:id="116" w:name="_Toc29000"/>
      <w:bookmarkStart w:id="117" w:name="_Toc223948603"/>
      <w:bookmarkStart w:id="118" w:name="_Toc218852678"/>
      <w:r>
        <w:rPr>
          <w:rFonts w:hint="eastAsia" w:ascii="仿宋" w:hAnsi="仿宋" w:eastAsia="仿宋" w:cs="仿宋"/>
          <w:color w:val="auto"/>
          <w:sz w:val="40"/>
          <w:szCs w:val="40"/>
          <w:highlight w:val="none"/>
        </w:rPr>
        <w:t>5. 商务条款响应/偏离表</w:t>
      </w:r>
      <w:bookmarkEnd w:id="115"/>
      <w:bookmarkEnd w:id="116"/>
      <w:bookmarkEnd w:id="117"/>
      <w:bookmarkEnd w:id="118"/>
    </w:p>
    <w:p>
      <w:pPr>
        <w:spacing w:line="400" w:lineRule="exact"/>
        <w:rPr>
          <w:rFonts w:hint="eastAsia" w:ascii="仿宋" w:hAnsi="仿宋" w:eastAsia="仿宋" w:cs="仿宋"/>
          <w:color w:val="auto"/>
          <w:sz w:val="32"/>
          <w:szCs w:val="22"/>
          <w:highlight w:val="none"/>
          <w:u w:val="single"/>
        </w:rPr>
      </w:pPr>
      <w:r>
        <w:rPr>
          <w:rFonts w:hint="eastAsia" w:ascii="仿宋" w:hAnsi="仿宋" w:eastAsia="仿宋" w:cs="仿宋"/>
          <w:color w:val="auto"/>
          <w:sz w:val="32"/>
          <w:szCs w:val="22"/>
          <w:highlight w:val="none"/>
        </w:rPr>
        <w:t>项目编号：</w:t>
      </w:r>
      <w:r>
        <w:rPr>
          <w:rFonts w:hint="eastAsia" w:ascii="仿宋" w:hAnsi="仿宋" w:eastAsia="仿宋" w:cs="仿宋"/>
          <w:color w:val="auto"/>
          <w:sz w:val="32"/>
          <w:szCs w:val="22"/>
          <w:highlight w:val="none"/>
          <w:u w:val="single"/>
        </w:rPr>
        <w:t xml:space="preserve">                 </w:t>
      </w:r>
    </w:p>
    <w:tbl>
      <w:tblPr>
        <w:tblStyle w:val="31"/>
        <w:tblW w:w="98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974"/>
        <w:gridCol w:w="2457"/>
        <w:gridCol w:w="2360"/>
        <w:gridCol w:w="1084"/>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jc w:val="center"/>
        </w:trPr>
        <w:tc>
          <w:tcPr>
            <w:tcW w:w="834" w:type="dxa"/>
            <w:vAlign w:val="center"/>
          </w:tcPr>
          <w:p>
            <w:pPr>
              <w:spacing w:line="400" w:lineRule="exact"/>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序号</w:t>
            </w:r>
          </w:p>
        </w:tc>
        <w:tc>
          <w:tcPr>
            <w:tcW w:w="1974" w:type="dxa"/>
            <w:vAlign w:val="center"/>
          </w:tcPr>
          <w:p>
            <w:pPr>
              <w:spacing w:line="400" w:lineRule="exact"/>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lang w:eastAsia="zh-CN"/>
              </w:rPr>
              <w:t>比选文件</w:t>
            </w:r>
            <w:r>
              <w:rPr>
                <w:rFonts w:hint="eastAsia" w:ascii="仿宋" w:hAnsi="仿宋" w:eastAsia="仿宋" w:cs="仿宋"/>
                <w:color w:val="auto"/>
                <w:sz w:val="32"/>
                <w:szCs w:val="22"/>
                <w:highlight w:val="none"/>
              </w:rPr>
              <w:t>条目号</w:t>
            </w:r>
          </w:p>
        </w:tc>
        <w:tc>
          <w:tcPr>
            <w:tcW w:w="2457" w:type="dxa"/>
            <w:vAlign w:val="center"/>
          </w:tcPr>
          <w:p>
            <w:pPr>
              <w:spacing w:line="400" w:lineRule="exact"/>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lang w:eastAsia="zh-CN"/>
              </w:rPr>
              <w:t>比选文件</w:t>
            </w:r>
            <w:r>
              <w:rPr>
                <w:rFonts w:hint="eastAsia" w:ascii="仿宋" w:hAnsi="仿宋" w:eastAsia="仿宋" w:cs="仿宋"/>
                <w:color w:val="auto"/>
                <w:sz w:val="32"/>
                <w:szCs w:val="22"/>
                <w:highlight w:val="none"/>
              </w:rPr>
              <w:t>的商务条款</w:t>
            </w:r>
          </w:p>
        </w:tc>
        <w:tc>
          <w:tcPr>
            <w:tcW w:w="2360" w:type="dxa"/>
            <w:vAlign w:val="center"/>
          </w:tcPr>
          <w:p>
            <w:pPr>
              <w:spacing w:line="400" w:lineRule="exact"/>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lang w:eastAsia="zh-CN"/>
              </w:rPr>
              <w:t>参选文件</w:t>
            </w:r>
            <w:r>
              <w:rPr>
                <w:rFonts w:hint="eastAsia" w:ascii="仿宋" w:hAnsi="仿宋" w:eastAsia="仿宋" w:cs="仿宋"/>
                <w:color w:val="auto"/>
                <w:sz w:val="32"/>
                <w:szCs w:val="22"/>
                <w:highlight w:val="none"/>
              </w:rPr>
              <w:t>的</w:t>
            </w:r>
          </w:p>
          <w:p>
            <w:pPr>
              <w:spacing w:line="400" w:lineRule="exact"/>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商务条款</w:t>
            </w:r>
          </w:p>
        </w:tc>
        <w:tc>
          <w:tcPr>
            <w:tcW w:w="1084" w:type="dxa"/>
            <w:vAlign w:val="center"/>
          </w:tcPr>
          <w:p>
            <w:pPr>
              <w:spacing w:line="400" w:lineRule="exact"/>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响应/偏离</w:t>
            </w:r>
          </w:p>
        </w:tc>
        <w:tc>
          <w:tcPr>
            <w:tcW w:w="1125" w:type="dxa"/>
            <w:vAlign w:val="center"/>
          </w:tcPr>
          <w:p>
            <w:pPr>
              <w:spacing w:line="400" w:lineRule="exact"/>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jc w:val="center"/>
        </w:trPr>
        <w:tc>
          <w:tcPr>
            <w:tcW w:w="834" w:type="dxa"/>
          </w:tcPr>
          <w:p>
            <w:pPr>
              <w:spacing w:line="400" w:lineRule="exact"/>
              <w:rPr>
                <w:rFonts w:hint="eastAsia" w:ascii="仿宋" w:hAnsi="仿宋" w:eastAsia="仿宋" w:cs="仿宋"/>
                <w:color w:val="auto"/>
                <w:sz w:val="32"/>
                <w:szCs w:val="22"/>
                <w:highlight w:val="none"/>
              </w:rPr>
            </w:pPr>
          </w:p>
        </w:tc>
        <w:tc>
          <w:tcPr>
            <w:tcW w:w="1974" w:type="dxa"/>
          </w:tcPr>
          <w:p>
            <w:pPr>
              <w:spacing w:line="400" w:lineRule="exact"/>
              <w:rPr>
                <w:rFonts w:hint="eastAsia" w:ascii="仿宋" w:hAnsi="仿宋" w:eastAsia="仿宋" w:cs="仿宋"/>
                <w:color w:val="auto"/>
                <w:sz w:val="32"/>
                <w:szCs w:val="22"/>
                <w:highlight w:val="none"/>
              </w:rPr>
            </w:pPr>
          </w:p>
        </w:tc>
        <w:tc>
          <w:tcPr>
            <w:tcW w:w="2457" w:type="dxa"/>
          </w:tcPr>
          <w:p>
            <w:pPr>
              <w:spacing w:line="400" w:lineRule="exact"/>
              <w:rPr>
                <w:rFonts w:hint="eastAsia" w:ascii="仿宋" w:hAnsi="仿宋" w:eastAsia="仿宋" w:cs="仿宋"/>
                <w:color w:val="auto"/>
                <w:sz w:val="32"/>
                <w:szCs w:val="22"/>
                <w:highlight w:val="none"/>
              </w:rPr>
            </w:pPr>
          </w:p>
        </w:tc>
        <w:tc>
          <w:tcPr>
            <w:tcW w:w="2360" w:type="dxa"/>
          </w:tcPr>
          <w:p>
            <w:pPr>
              <w:spacing w:line="400" w:lineRule="exact"/>
              <w:rPr>
                <w:rFonts w:hint="eastAsia" w:ascii="仿宋" w:hAnsi="仿宋" w:eastAsia="仿宋" w:cs="仿宋"/>
                <w:color w:val="auto"/>
                <w:sz w:val="32"/>
                <w:szCs w:val="22"/>
                <w:highlight w:val="none"/>
              </w:rPr>
            </w:pPr>
          </w:p>
        </w:tc>
        <w:tc>
          <w:tcPr>
            <w:tcW w:w="1084" w:type="dxa"/>
          </w:tcPr>
          <w:p>
            <w:pPr>
              <w:spacing w:line="400" w:lineRule="exact"/>
              <w:rPr>
                <w:rFonts w:hint="eastAsia" w:ascii="仿宋" w:hAnsi="仿宋" w:eastAsia="仿宋" w:cs="仿宋"/>
                <w:color w:val="auto"/>
                <w:sz w:val="32"/>
                <w:szCs w:val="22"/>
                <w:highlight w:val="none"/>
              </w:rPr>
            </w:pPr>
          </w:p>
        </w:tc>
        <w:tc>
          <w:tcPr>
            <w:tcW w:w="1125" w:type="dxa"/>
          </w:tcPr>
          <w:p>
            <w:pPr>
              <w:spacing w:line="400" w:lineRule="exact"/>
              <w:rPr>
                <w:rFonts w:hint="eastAsia" w:ascii="仿宋" w:hAnsi="仿宋" w:eastAsia="仿宋" w:cs="仿宋"/>
                <w:color w:val="auto"/>
                <w:sz w:val="3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jc w:val="center"/>
        </w:trPr>
        <w:tc>
          <w:tcPr>
            <w:tcW w:w="834" w:type="dxa"/>
          </w:tcPr>
          <w:p>
            <w:pPr>
              <w:spacing w:line="400" w:lineRule="exact"/>
              <w:rPr>
                <w:rFonts w:hint="eastAsia" w:ascii="仿宋" w:hAnsi="仿宋" w:eastAsia="仿宋" w:cs="仿宋"/>
                <w:color w:val="auto"/>
                <w:sz w:val="32"/>
                <w:szCs w:val="22"/>
                <w:highlight w:val="none"/>
              </w:rPr>
            </w:pPr>
          </w:p>
        </w:tc>
        <w:tc>
          <w:tcPr>
            <w:tcW w:w="1974" w:type="dxa"/>
          </w:tcPr>
          <w:p>
            <w:pPr>
              <w:spacing w:line="400" w:lineRule="exact"/>
              <w:rPr>
                <w:rFonts w:hint="eastAsia" w:ascii="仿宋" w:hAnsi="仿宋" w:eastAsia="仿宋" w:cs="仿宋"/>
                <w:color w:val="auto"/>
                <w:sz w:val="32"/>
                <w:szCs w:val="22"/>
                <w:highlight w:val="none"/>
              </w:rPr>
            </w:pPr>
          </w:p>
        </w:tc>
        <w:tc>
          <w:tcPr>
            <w:tcW w:w="2457" w:type="dxa"/>
          </w:tcPr>
          <w:p>
            <w:pPr>
              <w:spacing w:line="400" w:lineRule="exact"/>
              <w:rPr>
                <w:rFonts w:hint="eastAsia" w:ascii="仿宋" w:hAnsi="仿宋" w:eastAsia="仿宋" w:cs="仿宋"/>
                <w:color w:val="auto"/>
                <w:sz w:val="32"/>
                <w:szCs w:val="22"/>
                <w:highlight w:val="none"/>
              </w:rPr>
            </w:pPr>
          </w:p>
        </w:tc>
        <w:tc>
          <w:tcPr>
            <w:tcW w:w="2360" w:type="dxa"/>
          </w:tcPr>
          <w:p>
            <w:pPr>
              <w:spacing w:line="400" w:lineRule="exact"/>
              <w:rPr>
                <w:rFonts w:hint="eastAsia" w:ascii="仿宋" w:hAnsi="仿宋" w:eastAsia="仿宋" w:cs="仿宋"/>
                <w:color w:val="auto"/>
                <w:sz w:val="32"/>
                <w:szCs w:val="22"/>
                <w:highlight w:val="none"/>
              </w:rPr>
            </w:pPr>
          </w:p>
        </w:tc>
        <w:tc>
          <w:tcPr>
            <w:tcW w:w="1084" w:type="dxa"/>
          </w:tcPr>
          <w:p>
            <w:pPr>
              <w:spacing w:line="400" w:lineRule="exact"/>
              <w:rPr>
                <w:rFonts w:hint="eastAsia" w:ascii="仿宋" w:hAnsi="仿宋" w:eastAsia="仿宋" w:cs="仿宋"/>
                <w:color w:val="auto"/>
                <w:sz w:val="32"/>
                <w:szCs w:val="22"/>
                <w:highlight w:val="none"/>
              </w:rPr>
            </w:pPr>
          </w:p>
        </w:tc>
        <w:tc>
          <w:tcPr>
            <w:tcW w:w="1125" w:type="dxa"/>
          </w:tcPr>
          <w:p>
            <w:pPr>
              <w:spacing w:line="400" w:lineRule="exact"/>
              <w:rPr>
                <w:rFonts w:hint="eastAsia" w:ascii="仿宋" w:hAnsi="仿宋" w:eastAsia="仿宋" w:cs="仿宋"/>
                <w:color w:val="auto"/>
                <w:sz w:val="3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jc w:val="center"/>
        </w:trPr>
        <w:tc>
          <w:tcPr>
            <w:tcW w:w="834" w:type="dxa"/>
          </w:tcPr>
          <w:p>
            <w:pPr>
              <w:spacing w:line="400" w:lineRule="exact"/>
              <w:rPr>
                <w:rFonts w:hint="eastAsia" w:ascii="仿宋" w:hAnsi="仿宋" w:eastAsia="仿宋" w:cs="仿宋"/>
                <w:color w:val="auto"/>
                <w:sz w:val="32"/>
                <w:szCs w:val="22"/>
                <w:highlight w:val="none"/>
              </w:rPr>
            </w:pPr>
          </w:p>
        </w:tc>
        <w:tc>
          <w:tcPr>
            <w:tcW w:w="1974" w:type="dxa"/>
          </w:tcPr>
          <w:p>
            <w:pPr>
              <w:spacing w:line="400" w:lineRule="exact"/>
              <w:rPr>
                <w:rFonts w:hint="eastAsia" w:ascii="仿宋" w:hAnsi="仿宋" w:eastAsia="仿宋" w:cs="仿宋"/>
                <w:color w:val="auto"/>
                <w:sz w:val="32"/>
                <w:szCs w:val="22"/>
                <w:highlight w:val="none"/>
              </w:rPr>
            </w:pPr>
          </w:p>
        </w:tc>
        <w:tc>
          <w:tcPr>
            <w:tcW w:w="2457" w:type="dxa"/>
          </w:tcPr>
          <w:p>
            <w:pPr>
              <w:spacing w:line="400" w:lineRule="exact"/>
              <w:rPr>
                <w:rFonts w:hint="eastAsia" w:ascii="仿宋" w:hAnsi="仿宋" w:eastAsia="仿宋" w:cs="仿宋"/>
                <w:color w:val="auto"/>
                <w:sz w:val="32"/>
                <w:szCs w:val="22"/>
                <w:highlight w:val="none"/>
              </w:rPr>
            </w:pPr>
          </w:p>
        </w:tc>
        <w:tc>
          <w:tcPr>
            <w:tcW w:w="2360" w:type="dxa"/>
          </w:tcPr>
          <w:p>
            <w:pPr>
              <w:spacing w:line="400" w:lineRule="exact"/>
              <w:rPr>
                <w:rFonts w:hint="eastAsia" w:ascii="仿宋" w:hAnsi="仿宋" w:eastAsia="仿宋" w:cs="仿宋"/>
                <w:color w:val="auto"/>
                <w:sz w:val="32"/>
                <w:szCs w:val="22"/>
                <w:highlight w:val="none"/>
              </w:rPr>
            </w:pPr>
          </w:p>
        </w:tc>
        <w:tc>
          <w:tcPr>
            <w:tcW w:w="1084" w:type="dxa"/>
          </w:tcPr>
          <w:p>
            <w:pPr>
              <w:spacing w:line="400" w:lineRule="exact"/>
              <w:rPr>
                <w:rFonts w:hint="eastAsia" w:ascii="仿宋" w:hAnsi="仿宋" w:eastAsia="仿宋" w:cs="仿宋"/>
                <w:color w:val="auto"/>
                <w:sz w:val="32"/>
                <w:szCs w:val="22"/>
                <w:highlight w:val="none"/>
              </w:rPr>
            </w:pPr>
          </w:p>
        </w:tc>
        <w:tc>
          <w:tcPr>
            <w:tcW w:w="1125" w:type="dxa"/>
          </w:tcPr>
          <w:p>
            <w:pPr>
              <w:spacing w:line="400" w:lineRule="exact"/>
              <w:rPr>
                <w:rFonts w:hint="eastAsia" w:ascii="仿宋" w:hAnsi="仿宋" w:eastAsia="仿宋" w:cs="仿宋"/>
                <w:color w:val="auto"/>
                <w:sz w:val="3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jc w:val="center"/>
        </w:trPr>
        <w:tc>
          <w:tcPr>
            <w:tcW w:w="834" w:type="dxa"/>
          </w:tcPr>
          <w:p>
            <w:pPr>
              <w:spacing w:line="400" w:lineRule="exact"/>
              <w:rPr>
                <w:rFonts w:hint="eastAsia" w:ascii="仿宋" w:hAnsi="仿宋" w:eastAsia="仿宋" w:cs="仿宋"/>
                <w:color w:val="auto"/>
                <w:sz w:val="32"/>
                <w:szCs w:val="22"/>
                <w:highlight w:val="none"/>
              </w:rPr>
            </w:pPr>
          </w:p>
        </w:tc>
        <w:tc>
          <w:tcPr>
            <w:tcW w:w="1974" w:type="dxa"/>
          </w:tcPr>
          <w:p>
            <w:pPr>
              <w:spacing w:line="400" w:lineRule="exact"/>
              <w:rPr>
                <w:rFonts w:hint="eastAsia" w:ascii="仿宋" w:hAnsi="仿宋" w:eastAsia="仿宋" w:cs="仿宋"/>
                <w:color w:val="auto"/>
                <w:sz w:val="32"/>
                <w:szCs w:val="22"/>
                <w:highlight w:val="none"/>
              </w:rPr>
            </w:pPr>
          </w:p>
        </w:tc>
        <w:tc>
          <w:tcPr>
            <w:tcW w:w="2457" w:type="dxa"/>
          </w:tcPr>
          <w:p>
            <w:pPr>
              <w:spacing w:line="400" w:lineRule="exact"/>
              <w:rPr>
                <w:rFonts w:hint="eastAsia" w:ascii="仿宋" w:hAnsi="仿宋" w:eastAsia="仿宋" w:cs="仿宋"/>
                <w:color w:val="auto"/>
                <w:sz w:val="32"/>
                <w:szCs w:val="22"/>
                <w:highlight w:val="none"/>
              </w:rPr>
            </w:pPr>
          </w:p>
        </w:tc>
        <w:tc>
          <w:tcPr>
            <w:tcW w:w="2360" w:type="dxa"/>
          </w:tcPr>
          <w:p>
            <w:pPr>
              <w:spacing w:line="400" w:lineRule="exact"/>
              <w:rPr>
                <w:rFonts w:hint="eastAsia" w:ascii="仿宋" w:hAnsi="仿宋" w:eastAsia="仿宋" w:cs="仿宋"/>
                <w:color w:val="auto"/>
                <w:sz w:val="32"/>
                <w:szCs w:val="22"/>
                <w:highlight w:val="none"/>
              </w:rPr>
            </w:pPr>
          </w:p>
        </w:tc>
        <w:tc>
          <w:tcPr>
            <w:tcW w:w="1084" w:type="dxa"/>
          </w:tcPr>
          <w:p>
            <w:pPr>
              <w:spacing w:line="400" w:lineRule="exact"/>
              <w:rPr>
                <w:rFonts w:hint="eastAsia" w:ascii="仿宋" w:hAnsi="仿宋" w:eastAsia="仿宋" w:cs="仿宋"/>
                <w:color w:val="auto"/>
                <w:sz w:val="32"/>
                <w:szCs w:val="22"/>
                <w:highlight w:val="none"/>
              </w:rPr>
            </w:pPr>
          </w:p>
        </w:tc>
        <w:tc>
          <w:tcPr>
            <w:tcW w:w="1125" w:type="dxa"/>
          </w:tcPr>
          <w:p>
            <w:pPr>
              <w:spacing w:line="400" w:lineRule="exact"/>
              <w:rPr>
                <w:rFonts w:hint="eastAsia" w:ascii="仿宋" w:hAnsi="仿宋" w:eastAsia="仿宋" w:cs="仿宋"/>
                <w:color w:val="auto"/>
                <w:sz w:val="32"/>
                <w:szCs w:val="22"/>
                <w:highlight w:val="none"/>
              </w:rPr>
            </w:pPr>
          </w:p>
        </w:tc>
      </w:tr>
    </w:tbl>
    <w:p>
      <w:pPr>
        <w:spacing w:line="432" w:lineRule="auto"/>
        <w:ind w:left="480" w:hanging="640" w:hangingChars="200"/>
        <w:rPr>
          <w:rFonts w:hint="eastAsia" w:ascii="仿宋" w:hAnsi="仿宋" w:eastAsia="仿宋" w:cs="仿宋"/>
          <w:color w:val="auto"/>
          <w:sz w:val="32"/>
          <w:szCs w:val="32"/>
          <w:highlight w:val="none"/>
        </w:rPr>
      </w:pPr>
      <w:r>
        <w:rPr>
          <w:rFonts w:hint="eastAsia" w:ascii="仿宋" w:hAnsi="仿宋" w:eastAsia="仿宋" w:cs="仿宋"/>
          <w:color w:val="auto"/>
          <w:sz w:val="32"/>
          <w:szCs w:val="22"/>
          <w:highlight w:val="none"/>
        </w:rPr>
        <w:t>注：1、</w:t>
      </w:r>
      <w:r>
        <w:rPr>
          <w:rFonts w:hint="eastAsia" w:ascii="仿宋" w:hAnsi="仿宋" w:eastAsia="仿宋" w:cs="仿宋"/>
          <w:color w:val="auto"/>
          <w:sz w:val="32"/>
          <w:szCs w:val="32"/>
          <w:highlight w:val="none"/>
        </w:rPr>
        <w:t>响应/偏离内容应在说明栏中说明该条款在</w:t>
      </w:r>
      <w:r>
        <w:rPr>
          <w:rFonts w:hint="eastAsia" w:ascii="仿宋" w:hAnsi="仿宋" w:eastAsia="仿宋" w:cs="仿宋"/>
          <w:color w:val="auto"/>
          <w:sz w:val="32"/>
          <w:szCs w:val="32"/>
          <w:highlight w:val="none"/>
          <w:lang w:eastAsia="zh-CN"/>
        </w:rPr>
        <w:t>参选文件</w:t>
      </w:r>
      <w:r>
        <w:rPr>
          <w:rFonts w:hint="eastAsia" w:ascii="仿宋" w:hAnsi="仿宋" w:eastAsia="仿宋" w:cs="仿宋"/>
          <w:color w:val="auto"/>
          <w:sz w:val="32"/>
          <w:szCs w:val="32"/>
          <w:highlight w:val="none"/>
        </w:rPr>
        <w:t>中（或页码）的依据；</w:t>
      </w:r>
    </w:p>
    <w:p>
      <w:pPr>
        <w:numPr>
          <w:ilvl w:val="0"/>
          <w:numId w:val="7"/>
        </w:numPr>
        <w:spacing w:line="432" w:lineRule="auto"/>
        <w:ind w:left="479" w:leftChars="228"/>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lang w:eastAsia="zh-CN"/>
        </w:rPr>
        <w:t>参选人</w:t>
      </w:r>
      <w:r>
        <w:rPr>
          <w:rFonts w:hint="eastAsia" w:ascii="仿宋" w:hAnsi="仿宋" w:eastAsia="仿宋" w:cs="仿宋"/>
          <w:color w:val="auto"/>
          <w:sz w:val="32"/>
          <w:szCs w:val="22"/>
          <w:highlight w:val="none"/>
        </w:rPr>
        <w:t>不按上述表格填写，所产生的一切后果由</w:t>
      </w:r>
      <w:r>
        <w:rPr>
          <w:rFonts w:hint="eastAsia" w:ascii="仿宋" w:hAnsi="仿宋" w:eastAsia="仿宋" w:cs="仿宋"/>
          <w:color w:val="auto"/>
          <w:sz w:val="32"/>
          <w:szCs w:val="22"/>
          <w:highlight w:val="none"/>
          <w:lang w:eastAsia="zh-CN"/>
        </w:rPr>
        <w:t>参选人</w:t>
      </w:r>
      <w:r>
        <w:rPr>
          <w:rFonts w:hint="eastAsia" w:ascii="仿宋" w:hAnsi="仿宋" w:eastAsia="仿宋" w:cs="仿宋"/>
          <w:color w:val="auto"/>
          <w:sz w:val="32"/>
          <w:szCs w:val="22"/>
          <w:highlight w:val="none"/>
        </w:rPr>
        <w:t>承担</w:t>
      </w:r>
      <w:r>
        <w:rPr>
          <w:rFonts w:hint="eastAsia" w:ascii="仿宋" w:hAnsi="仿宋" w:eastAsia="仿宋" w:cs="仿宋"/>
          <w:color w:val="auto"/>
          <w:sz w:val="32"/>
          <w:szCs w:val="22"/>
          <w:highlight w:val="none"/>
          <w:lang w:eastAsia="zh-CN"/>
        </w:rPr>
        <w:t>；</w:t>
      </w:r>
    </w:p>
    <w:p>
      <w:pPr>
        <w:numPr>
          <w:ilvl w:val="0"/>
          <w:numId w:val="7"/>
        </w:numPr>
        <w:spacing w:line="432" w:lineRule="auto"/>
        <w:ind w:left="479" w:leftChars="228"/>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如果上述表格为空，则表示</w:t>
      </w:r>
      <w:r>
        <w:rPr>
          <w:rFonts w:hint="eastAsia" w:ascii="仿宋" w:hAnsi="仿宋" w:eastAsia="仿宋" w:cs="仿宋"/>
          <w:color w:val="auto"/>
          <w:sz w:val="32"/>
          <w:szCs w:val="22"/>
          <w:highlight w:val="none"/>
          <w:lang w:val="en-US" w:eastAsia="zh-CN"/>
        </w:rPr>
        <w:t>参选人</w:t>
      </w:r>
      <w:r>
        <w:rPr>
          <w:rFonts w:hint="eastAsia" w:ascii="仿宋" w:hAnsi="仿宋" w:eastAsia="仿宋" w:cs="仿宋"/>
          <w:color w:val="auto"/>
          <w:sz w:val="32"/>
          <w:szCs w:val="22"/>
          <w:highlight w:val="none"/>
        </w:rPr>
        <w:t>默认本</w:t>
      </w:r>
      <w:r>
        <w:rPr>
          <w:rFonts w:hint="eastAsia" w:ascii="仿宋" w:hAnsi="仿宋" w:eastAsia="仿宋" w:cs="仿宋"/>
          <w:color w:val="auto"/>
          <w:sz w:val="32"/>
          <w:szCs w:val="22"/>
          <w:highlight w:val="none"/>
          <w:lang w:val="en-US" w:eastAsia="zh-CN"/>
        </w:rPr>
        <w:t>比选</w:t>
      </w:r>
      <w:r>
        <w:rPr>
          <w:rFonts w:hint="eastAsia" w:ascii="仿宋" w:hAnsi="仿宋" w:eastAsia="仿宋" w:cs="仿宋"/>
          <w:color w:val="auto"/>
          <w:sz w:val="32"/>
          <w:szCs w:val="22"/>
          <w:highlight w:val="none"/>
        </w:rPr>
        <w:t>文件中规定的全部商务条款。</w:t>
      </w:r>
    </w:p>
    <w:p>
      <w:pPr>
        <w:spacing w:line="400" w:lineRule="exact"/>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lang w:eastAsia="zh-CN"/>
        </w:rPr>
        <w:t>参选人</w:t>
      </w:r>
      <w:r>
        <w:rPr>
          <w:rFonts w:hint="eastAsia" w:ascii="仿宋" w:hAnsi="仿宋" w:eastAsia="仿宋" w:cs="仿宋"/>
          <w:color w:val="auto"/>
          <w:sz w:val="32"/>
          <w:szCs w:val="22"/>
          <w:highlight w:val="none"/>
        </w:rPr>
        <w:t xml:space="preserve">盖章： </w:t>
      </w:r>
    </w:p>
    <w:p>
      <w:pPr>
        <w:spacing w:line="400" w:lineRule="exact"/>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 xml:space="preserve">              </w:t>
      </w:r>
    </w:p>
    <w:p>
      <w:pPr>
        <w:spacing w:line="432" w:lineRule="auto"/>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 xml:space="preserve">法定代表人或委托代理签字或签章：                       </w:t>
      </w:r>
    </w:p>
    <w:p>
      <w:pPr>
        <w:rPr>
          <w:rFonts w:hint="eastAsia" w:ascii="仿宋" w:hAnsi="仿宋" w:eastAsia="仿宋" w:cs="仿宋"/>
          <w:color w:val="auto"/>
          <w:sz w:val="24"/>
          <w:szCs w:val="22"/>
          <w:highlight w:val="none"/>
        </w:rPr>
      </w:pPr>
      <w:bookmarkStart w:id="119" w:name="_Toc377477463"/>
      <w:bookmarkStart w:id="120" w:name="_Toc287002519"/>
      <w:bookmarkStart w:id="121" w:name="_Toc223948604"/>
      <w:bookmarkStart w:id="122" w:name="_Toc225565942"/>
      <w:r>
        <w:rPr>
          <w:rFonts w:hint="eastAsia" w:ascii="仿宋" w:hAnsi="仿宋" w:eastAsia="仿宋" w:cs="仿宋"/>
          <w:color w:val="auto"/>
          <w:sz w:val="24"/>
          <w:szCs w:val="22"/>
          <w:highlight w:val="none"/>
        </w:rPr>
        <w:br w:type="page"/>
      </w:r>
    </w:p>
    <w:p>
      <w:pPr>
        <w:pStyle w:val="5"/>
        <w:spacing w:before="0" w:after="0" w:line="460" w:lineRule="exact"/>
        <w:jc w:val="center"/>
        <w:rPr>
          <w:rFonts w:hint="eastAsia" w:ascii="仿宋" w:hAnsi="仿宋" w:eastAsia="仿宋" w:cs="仿宋"/>
          <w:color w:val="auto"/>
          <w:sz w:val="36"/>
          <w:szCs w:val="36"/>
          <w:highlight w:val="none"/>
        </w:rPr>
      </w:pPr>
      <w:bookmarkStart w:id="123" w:name="_Toc32648"/>
      <w:r>
        <w:rPr>
          <w:rFonts w:hint="eastAsia" w:ascii="仿宋" w:hAnsi="仿宋" w:eastAsia="仿宋" w:cs="仿宋"/>
          <w:color w:val="auto"/>
          <w:sz w:val="40"/>
          <w:szCs w:val="40"/>
          <w:highlight w:val="none"/>
        </w:rPr>
        <w:t xml:space="preserve">6. </w:t>
      </w:r>
      <w:bookmarkStart w:id="124" w:name="_Toc463859539"/>
      <w:r>
        <w:rPr>
          <w:rFonts w:hint="eastAsia" w:ascii="仿宋" w:hAnsi="仿宋" w:eastAsia="仿宋" w:cs="仿宋"/>
          <w:color w:val="auto"/>
          <w:sz w:val="36"/>
          <w:szCs w:val="36"/>
          <w:highlight w:val="none"/>
        </w:rPr>
        <w:t>其他证明资料</w:t>
      </w:r>
      <w:bookmarkEnd w:id="123"/>
      <w:bookmarkEnd w:id="124"/>
    </w:p>
    <w:bookmarkEnd w:id="119"/>
    <w:p>
      <w:pPr>
        <w:spacing w:line="320" w:lineRule="exact"/>
        <w:jc w:val="center"/>
        <w:rPr>
          <w:rFonts w:hint="eastAsia" w:ascii="仿宋" w:hAnsi="仿宋" w:eastAsia="仿宋" w:cs="仿宋"/>
          <w:color w:val="auto"/>
          <w:sz w:val="32"/>
          <w:szCs w:val="32"/>
          <w:highlight w:val="none"/>
        </w:rPr>
      </w:pPr>
    </w:p>
    <w:p>
      <w:pPr>
        <w:spacing w:line="320" w:lineRule="exact"/>
        <w:jc w:val="center"/>
        <w:rPr>
          <w:rFonts w:hint="eastAsia" w:ascii="仿宋" w:hAnsi="仿宋" w:eastAsia="仿宋" w:cs="仿宋"/>
          <w:color w:val="auto"/>
          <w:sz w:val="32"/>
          <w:szCs w:val="32"/>
          <w:highlight w:val="none"/>
        </w:rPr>
      </w:pPr>
    </w:p>
    <w:p>
      <w:pPr>
        <w:spacing w:line="440" w:lineRule="exact"/>
        <w:jc w:val="center"/>
        <w:rPr>
          <w:rFonts w:hint="eastAsia" w:ascii="仿宋" w:hAnsi="仿宋" w:eastAsia="仿宋" w:cs="仿宋"/>
          <w:b/>
          <w:color w:val="auto"/>
          <w:sz w:val="32"/>
          <w:szCs w:val="32"/>
          <w:highlight w:val="none"/>
        </w:rPr>
      </w:pPr>
      <w:bookmarkStart w:id="125" w:name="_Toc475970894"/>
      <w:bookmarkStart w:id="126" w:name="_Toc463859540"/>
      <w:r>
        <w:rPr>
          <w:rFonts w:hint="eastAsia" w:ascii="仿宋" w:hAnsi="仿宋" w:eastAsia="仿宋" w:cs="仿宋"/>
          <w:b/>
          <w:color w:val="auto"/>
          <w:sz w:val="32"/>
          <w:szCs w:val="32"/>
          <w:highlight w:val="none"/>
        </w:rPr>
        <w:t xml:space="preserve">6-1. </w:t>
      </w:r>
      <w:r>
        <w:rPr>
          <w:rFonts w:hint="eastAsia" w:ascii="仿宋" w:hAnsi="仿宋" w:eastAsia="仿宋" w:cs="仿宋"/>
          <w:b/>
          <w:color w:val="auto"/>
          <w:sz w:val="32"/>
          <w:szCs w:val="32"/>
          <w:highlight w:val="none"/>
          <w:lang w:eastAsia="zh-CN"/>
        </w:rPr>
        <w:t>参选人</w:t>
      </w:r>
      <w:r>
        <w:rPr>
          <w:rFonts w:hint="eastAsia" w:ascii="仿宋" w:hAnsi="仿宋" w:eastAsia="仿宋" w:cs="仿宋"/>
          <w:b/>
          <w:color w:val="auto"/>
          <w:sz w:val="32"/>
          <w:szCs w:val="32"/>
          <w:highlight w:val="none"/>
        </w:rPr>
        <w:t>情况一览表</w:t>
      </w:r>
      <w:bookmarkEnd w:id="125"/>
      <w:bookmarkEnd w:id="126"/>
    </w:p>
    <w:p>
      <w:pPr>
        <w:spacing w:line="320" w:lineRule="exact"/>
        <w:jc w:val="center"/>
        <w:rPr>
          <w:rFonts w:hint="eastAsia" w:ascii="仿宋" w:hAnsi="仿宋" w:eastAsia="仿宋" w:cs="仿宋"/>
          <w:color w:val="auto"/>
          <w:sz w:val="32"/>
          <w:szCs w:val="32"/>
          <w:highlight w:val="none"/>
        </w:rPr>
      </w:pPr>
    </w:p>
    <w:tbl>
      <w:tblPr>
        <w:tblStyle w:val="31"/>
        <w:tblW w:w="9720"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798"/>
        <w:gridCol w:w="1096"/>
        <w:gridCol w:w="1138"/>
        <w:gridCol w:w="1094"/>
        <w:gridCol w:w="132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235" w:type="dxa"/>
            <w:vAlign w:val="center"/>
          </w:tcPr>
          <w:p>
            <w:pPr>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lang w:eastAsia="zh-CN"/>
              </w:rPr>
              <w:t>参选人</w:t>
            </w:r>
            <w:r>
              <w:rPr>
                <w:rFonts w:hint="eastAsia" w:ascii="仿宋" w:hAnsi="仿宋" w:eastAsia="仿宋" w:cs="仿宋"/>
                <w:color w:val="auto"/>
                <w:sz w:val="32"/>
                <w:szCs w:val="22"/>
                <w:highlight w:val="none"/>
              </w:rPr>
              <w:t>名称</w:t>
            </w:r>
          </w:p>
        </w:tc>
        <w:tc>
          <w:tcPr>
            <w:tcW w:w="7485" w:type="dxa"/>
            <w:gridSpan w:val="6"/>
            <w:vAlign w:val="center"/>
          </w:tcPr>
          <w:p>
            <w:pPr>
              <w:jc w:val="center"/>
              <w:rPr>
                <w:rFonts w:hint="eastAsia" w:ascii="仿宋" w:hAnsi="仿宋" w:eastAsia="仿宋" w:cs="仿宋"/>
                <w:color w:val="auto"/>
                <w:sz w:val="3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235" w:type="dxa"/>
            <w:vAlign w:val="center"/>
          </w:tcPr>
          <w:p>
            <w:pPr>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注册地址</w:t>
            </w:r>
          </w:p>
        </w:tc>
        <w:tc>
          <w:tcPr>
            <w:tcW w:w="3929" w:type="dxa"/>
            <w:gridSpan w:val="3"/>
            <w:vAlign w:val="center"/>
          </w:tcPr>
          <w:p>
            <w:pPr>
              <w:jc w:val="center"/>
              <w:rPr>
                <w:rFonts w:hint="eastAsia" w:ascii="仿宋" w:hAnsi="仿宋" w:eastAsia="仿宋" w:cs="仿宋"/>
                <w:color w:val="auto"/>
                <w:sz w:val="32"/>
                <w:szCs w:val="22"/>
                <w:highlight w:val="none"/>
              </w:rPr>
            </w:pPr>
          </w:p>
        </w:tc>
        <w:tc>
          <w:tcPr>
            <w:tcW w:w="1138" w:type="dxa"/>
            <w:vAlign w:val="center"/>
          </w:tcPr>
          <w:p>
            <w:pPr>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邮政编码</w:t>
            </w:r>
          </w:p>
        </w:tc>
        <w:tc>
          <w:tcPr>
            <w:tcW w:w="2418" w:type="dxa"/>
            <w:gridSpan w:val="2"/>
            <w:vAlign w:val="center"/>
          </w:tcPr>
          <w:p>
            <w:pPr>
              <w:jc w:val="center"/>
              <w:rPr>
                <w:rFonts w:hint="eastAsia" w:ascii="仿宋" w:hAnsi="仿宋" w:eastAsia="仿宋" w:cs="仿宋"/>
                <w:color w:val="auto"/>
                <w:sz w:val="3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235" w:type="dxa"/>
            <w:vMerge w:val="restart"/>
            <w:vAlign w:val="center"/>
          </w:tcPr>
          <w:p>
            <w:pPr>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联系方式</w:t>
            </w:r>
          </w:p>
        </w:tc>
        <w:tc>
          <w:tcPr>
            <w:tcW w:w="1035" w:type="dxa"/>
            <w:vAlign w:val="center"/>
          </w:tcPr>
          <w:p>
            <w:pPr>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联系人</w:t>
            </w:r>
          </w:p>
        </w:tc>
        <w:tc>
          <w:tcPr>
            <w:tcW w:w="2894" w:type="dxa"/>
            <w:gridSpan w:val="2"/>
            <w:vAlign w:val="center"/>
          </w:tcPr>
          <w:p>
            <w:pPr>
              <w:jc w:val="center"/>
              <w:rPr>
                <w:rFonts w:hint="eastAsia" w:ascii="仿宋" w:hAnsi="仿宋" w:eastAsia="仿宋" w:cs="仿宋"/>
                <w:color w:val="auto"/>
                <w:sz w:val="32"/>
                <w:szCs w:val="22"/>
                <w:highlight w:val="none"/>
              </w:rPr>
            </w:pPr>
          </w:p>
        </w:tc>
        <w:tc>
          <w:tcPr>
            <w:tcW w:w="1138" w:type="dxa"/>
            <w:vAlign w:val="center"/>
          </w:tcPr>
          <w:p>
            <w:pPr>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联系电话</w:t>
            </w:r>
          </w:p>
        </w:tc>
        <w:tc>
          <w:tcPr>
            <w:tcW w:w="2418" w:type="dxa"/>
            <w:gridSpan w:val="2"/>
            <w:vAlign w:val="center"/>
          </w:tcPr>
          <w:p>
            <w:pPr>
              <w:jc w:val="center"/>
              <w:rPr>
                <w:rFonts w:hint="eastAsia" w:ascii="仿宋" w:hAnsi="仿宋" w:eastAsia="仿宋" w:cs="仿宋"/>
                <w:color w:val="auto"/>
                <w:sz w:val="3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235" w:type="dxa"/>
            <w:vMerge w:val="continue"/>
            <w:vAlign w:val="center"/>
          </w:tcPr>
          <w:p>
            <w:pPr>
              <w:jc w:val="center"/>
              <w:rPr>
                <w:rFonts w:hint="eastAsia" w:ascii="仿宋" w:hAnsi="仿宋" w:eastAsia="仿宋" w:cs="仿宋"/>
                <w:color w:val="auto"/>
                <w:sz w:val="32"/>
                <w:szCs w:val="22"/>
                <w:highlight w:val="none"/>
              </w:rPr>
            </w:pPr>
          </w:p>
        </w:tc>
        <w:tc>
          <w:tcPr>
            <w:tcW w:w="1035" w:type="dxa"/>
            <w:vAlign w:val="center"/>
          </w:tcPr>
          <w:p>
            <w:pPr>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传  真</w:t>
            </w:r>
          </w:p>
        </w:tc>
        <w:tc>
          <w:tcPr>
            <w:tcW w:w="2894" w:type="dxa"/>
            <w:gridSpan w:val="2"/>
            <w:vAlign w:val="center"/>
          </w:tcPr>
          <w:p>
            <w:pPr>
              <w:jc w:val="center"/>
              <w:rPr>
                <w:rFonts w:hint="eastAsia" w:ascii="仿宋" w:hAnsi="仿宋" w:eastAsia="仿宋" w:cs="仿宋"/>
                <w:color w:val="auto"/>
                <w:sz w:val="32"/>
                <w:szCs w:val="22"/>
                <w:highlight w:val="none"/>
              </w:rPr>
            </w:pPr>
          </w:p>
        </w:tc>
        <w:tc>
          <w:tcPr>
            <w:tcW w:w="1138" w:type="dxa"/>
            <w:vAlign w:val="center"/>
          </w:tcPr>
          <w:p>
            <w:pPr>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网址/邮箱</w:t>
            </w:r>
          </w:p>
        </w:tc>
        <w:tc>
          <w:tcPr>
            <w:tcW w:w="2418" w:type="dxa"/>
            <w:gridSpan w:val="2"/>
            <w:vAlign w:val="center"/>
          </w:tcPr>
          <w:p>
            <w:pPr>
              <w:jc w:val="center"/>
              <w:rPr>
                <w:rFonts w:hint="eastAsia" w:ascii="仿宋" w:hAnsi="仿宋" w:eastAsia="仿宋" w:cs="仿宋"/>
                <w:color w:val="auto"/>
                <w:sz w:val="3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235" w:type="dxa"/>
            <w:vAlign w:val="center"/>
          </w:tcPr>
          <w:p>
            <w:pPr>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法定代表人</w:t>
            </w:r>
          </w:p>
        </w:tc>
        <w:tc>
          <w:tcPr>
            <w:tcW w:w="1035" w:type="dxa"/>
            <w:vAlign w:val="center"/>
          </w:tcPr>
          <w:p>
            <w:pPr>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姓名</w:t>
            </w:r>
          </w:p>
        </w:tc>
        <w:tc>
          <w:tcPr>
            <w:tcW w:w="1798" w:type="dxa"/>
            <w:vAlign w:val="center"/>
          </w:tcPr>
          <w:p>
            <w:pPr>
              <w:jc w:val="center"/>
              <w:rPr>
                <w:rFonts w:hint="eastAsia" w:ascii="仿宋" w:hAnsi="仿宋" w:eastAsia="仿宋" w:cs="仿宋"/>
                <w:color w:val="auto"/>
                <w:sz w:val="32"/>
                <w:szCs w:val="22"/>
                <w:highlight w:val="none"/>
              </w:rPr>
            </w:pPr>
          </w:p>
        </w:tc>
        <w:tc>
          <w:tcPr>
            <w:tcW w:w="1096" w:type="dxa"/>
            <w:vAlign w:val="center"/>
          </w:tcPr>
          <w:p>
            <w:pPr>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技术职称</w:t>
            </w:r>
          </w:p>
        </w:tc>
        <w:tc>
          <w:tcPr>
            <w:tcW w:w="1138" w:type="dxa"/>
            <w:vAlign w:val="center"/>
          </w:tcPr>
          <w:p>
            <w:pPr>
              <w:jc w:val="center"/>
              <w:rPr>
                <w:rFonts w:hint="eastAsia" w:ascii="仿宋" w:hAnsi="仿宋" w:eastAsia="仿宋" w:cs="仿宋"/>
                <w:color w:val="auto"/>
                <w:sz w:val="32"/>
                <w:szCs w:val="22"/>
                <w:highlight w:val="none"/>
              </w:rPr>
            </w:pPr>
          </w:p>
        </w:tc>
        <w:tc>
          <w:tcPr>
            <w:tcW w:w="1094" w:type="dxa"/>
            <w:vAlign w:val="center"/>
          </w:tcPr>
          <w:p>
            <w:pPr>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电话</w:t>
            </w:r>
          </w:p>
        </w:tc>
        <w:tc>
          <w:tcPr>
            <w:tcW w:w="1324" w:type="dxa"/>
            <w:vAlign w:val="center"/>
          </w:tcPr>
          <w:p>
            <w:pPr>
              <w:jc w:val="center"/>
              <w:rPr>
                <w:rFonts w:hint="eastAsia" w:ascii="仿宋" w:hAnsi="仿宋" w:eastAsia="仿宋" w:cs="仿宋"/>
                <w:color w:val="auto"/>
                <w:sz w:val="3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235" w:type="dxa"/>
            <w:vAlign w:val="center"/>
          </w:tcPr>
          <w:p>
            <w:pPr>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成立时间</w:t>
            </w:r>
          </w:p>
        </w:tc>
        <w:tc>
          <w:tcPr>
            <w:tcW w:w="2833" w:type="dxa"/>
            <w:gridSpan w:val="2"/>
            <w:vAlign w:val="center"/>
          </w:tcPr>
          <w:p>
            <w:pPr>
              <w:jc w:val="center"/>
              <w:rPr>
                <w:rFonts w:hint="eastAsia" w:ascii="仿宋" w:hAnsi="仿宋" w:eastAsia="仿宋" w:cs="仿宋"/>
                <w:color w:val="auto"/>
                <w:sz w:val="32"/>
                <w:szCs w:val="22"/>
                <w:highlight w:val="none"/>
              </w:rPr>
            </w:pPr>
          </w:p>
        </w:tc>
        <w:tc>
          <w:tcPr>
            <w:tcW w:w="4652" w:type="dxa"/>
            <w:gridSpan w:val="4"/>
            <w:vAlign w:val="center"/>
          </w:tcPr>
          <w:p>
            <w:pP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员工总人数：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7" w:hRule="atLeast"/>
          <w:jc w:val="center"/>
        </w:trPr>
        <w:tc>
          <w:tcPr>
            <w:tcW w:w="2235" w:type="dxa"/>
            <w:vAlign w:val="center"/>
          </w:tcPr>
          <w:p>
            <w:pPr>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营业执照号</w:t>
            </w:r>
          </w:p>
        </w:tc>
        <w:tc>
          <w:tcPr>
            <w:tcW w:w="7485" w:type="dxa"/>
            <w:gridSpan w:val="6"/>
            <w:tcBorders>
              <w:bottom w:val="single" w:color="auto" w:sz="4" w:space="0"/>
            </w:tcBorders>
            <w:vAlign w:val="center"/>
          </w:tcPr>
          <w:p>
            <w:pPr>
              <w:jc w:val="center"/>
              <w:rPr>
                <w:rFonts w:hint="eastAsia" w:ascii="仿宋" w:hAnsi="仿宋" w:eastAsia="仿宋" w:cs="仿宋"/>
                <w:color w:val="auto"/>
                <w:sz w:val="3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78" w:hRule="atLeast"/>
          <w:jc w:val="center"/>
        </w:trPr>
        <w:tc>
          <w:tcPr>
            <w:tcW w:w="2235" w:type="dxa"/>
            <w:vAlign w:val="center"/>
          </w:tcPr>
          <w:p>
            <w:pPr>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注册资金</w:t>
            </w:r>
          </w:p>
        </w:tc>
        <w:tc>
          <w:tcPr>
            <w:tcW w:w="7485" w:type="dxa"/>
            <w:gridSpan w:val="6"/>
            <w:tcBorders>
              <w:top w:val="single" w:color="auto" w:sz="4" w:space="0"/>
              <w:bottom w:val="single" w:color="auto" w:sz="4" w:space="0"/>
            </w:tcBorders>
            <w:vAlign w:val="center"/>
          </w:tcPr>
          <w:p>
            <w:pPr>
              <w:jc w:val="center"/>
              <w:rPr>
                <w:rFonts w:hint="eastAsia" w:ascii="仿宋" w:hAnsi="仿宋" w:eastAsia="仿宋" w:cs="仿宋"/>
                <w:color w:val="auto"/>
                <w:sz w:val="3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5" w:hRule="atLeast"/>
          <w:jc w:val="center"/>
        </w:trPr>
        <w:tc>
          <w:tcPr>
            <w:tcW w:w="2235" w:type="dxa"/>
            <w:vAlign w:val="center"/>
          </w:tcPr>
          <w:p>
            <w:pPr>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开户银行</w:t>
            </w:r>
          </w:p>
        </w:tc>
        <w:tc>
          <w:tcPr>
            <w:tcW w:w="7485" w:type="dxa"/>
            <w:gridSpan w:val="6"/>
            <w:tcBorders>
              <w:top w:val="single" w:color="auto" w:sz="4" w:space="0"/>
              <w:bottom w:val="single" w:color="auto" w:sz="4" w:space="0"/>
            </w:tcBorders>
            <w:vAlign w:val="center"/>
          </w:tcPr>
          <w:p>
            <w:pPr>
              <w:jc w:val="center"/>
              <w:rPr>
                <w:rFonts w:hint="eastAsia" w:ascii="仿宋" w:hAnsi="仿宋" w:eastAsia="仿宋" w:cs="仿宋"/>
                <w:color w:val="auto"/>
                <w:sz w:val="3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6" w:hRule="atLeast"/>
          <w:jc w:val="center"/>
        </w:trPr>
        <w:tc>
          <w:tcPr>
            <w:tcW w:w="2235" w:type="dxa"/>
            <w:vAlign w:val="center"/>
          </w:tcPr>
          <w:p>
            <w:pPr>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银行账号</w:t>
            </w:r>
          </w:p>
        </w:tc>
        <w:tc>
          <w:tcPr>
            <w:tcW w:w="7485" w:type="dxa"/>
            <w:gridSpan w:val="6"/>
            <w:tcBorders>
              <w:top w:val="single" w:color="auto" w:sz="4" w:space="0"/>
            </w:tcBorders>
            <w:vAlign w:val="center"/>
          </w:tcPr>
          <w:p>
            <w:pPr>
              <w:jc w:val="center"/>
              <w:rPr>
                <w:rFonts w:hint="eastAsia" w:ascii="仿宋" w:hAnsi="仿宋" w:eastAsia="仿宋" w:cs="仿宋"/>
                <w:color w:val="auto"/>
                <w:sz w:val="3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952" w:hRule="atLeast"/>
          <w:jc w:val="center"/>
        </w:trPr>
        <w:tc>
          <w:tcPr>
            <w:tcW w:w="2235" w:type="dxa"/>
            <w:vAlign w:val="center"/>
          </w:tcPr>
          <w:p>
            <w:pPr>
              <w:jc w:val="cente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经营范围备注</w:t>
            </w:r>
          </w:p>
        </w:tc>
        <w:tc>
          <w:tcPr>
            <w:tcW w:w="7485" w:type="dxa"/>
            <w:gridSpan w:val="6"/>
            <w:vAlign w:val="center"/>
          </w:tcPr>
          <w:p>
            <w:pPr>
              <w:jc w:val="center"/>
              <w:rPr>
                <w:rFonts w:hint="eastAsia" w:ascii="仿宋" w:hAnsi="仿宋" w:eastAsia="仿宋" w:cs="仿宋"/>
                <w:color w:val="auto"/>
                <w:sz w:val="32"/>
                <w:szCs w:val="22"/>
                <w:highlight w:val="none"/>
              </w:rPr>
            </w:pPr>
          </w:p>
        </w:tc>
      </w:tr>
    </w:tbl>
    <w:p>
      <w:pPr>
        <w:spacing w:line="440" w:lineRule="exact"/>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lang w:eastAsia="zh-CN"/>
        </w:rPr>
        <w:t>参选人</w:t>
      </w:r>
      <w:r>
        <w:rPr>
          <w:rFonts w:hint="eastAsia" w:ascii="仿宋" w:hAnsi="仿宋" w:eastAsia="仿宋" w:cs="仿宋"/>
          <w:color w:val="auto"/>
          <w:sz w:val="32"/>
          <w:szCs w:val="22"/>
          <w:highlight w:val="none"/>
        </w:rPr>
        <w:t xml:space="preserve">盖章：                                 </w:t>
      </w:r>
    </w:p>
    <w:p>
      <w:pPr>
        <w:keepNext/>
        <w:keepLines/>
        <w:pageBreakBefore w:val="0"/>
        <w:widowControl w:val="0"/>
        <w:kinsoku/>
        <w:wordWrap/>
        <w:overflowPunct/>
        <w:topLinePunct w:val="0"/>
        <w:autoSpaceDE/>
        <w:autoSpaceDN/>
        <w:bidi w:val="0"/>
        <w:adjustRightInd/>
        <w:snapToGrid/>
        <w:spacing w:before="0" w:after="0" w:line="400" w:lineRule="exact"/>
        <w:ind w:firstLine="2160" w:firstLineChars="900"/>
        <w:textAlignment w:val="auto"/>
        <w:outlineLvl w:val="9"/>
        <w:rPr>
          <w:rFonts w:hint="eastAsia" w:ascii="仿宋" w:hAnsi="仿宋" w:eastAsia="仿宋" w:cs="仿宋"/>
          <w:color w:val="auto"/>
          <w:sz w:val="24"/>
          <w:szCs w:val="22"/>
          <w:highlight w:val="none"/>
        </w:rPr>
      </w:pPr>
      <w:bookmarkStart w:id="127" w:name="_Toc377477464"/>
    </w:p>
    <w:p>
      <w:pPr>
        <w:rPr>
          <w:rFonts w:hint="eastAsia" w:ascii="仿宋" w:hAnsi="仿宋" w:eastAsia="仿宋" w:cs="仿宋"/>
          <w:color w:val="auto"/>
          <w:sz w:val="24"/>
          <w:szCs w:val="22"/>
          <w:highlight w:val="none"/>
        </w:rPr>
      </w:pPr>
    </w:p>
    <w:p>
      <w:pPr>
        <w:rPr>
          <w:rFonts w:hint="eastAsia" w:ascii="仿宋" w:hAnsi="仿宋" w:eastAsia="仿宋" w:cs="仿宋"/>
          <w:color w:val="auto"/>
          <w:sz w:val="24"/>
          <w:szCs w:val="22"/>
          <w:highlight w:val="none"/>
        </w:rPr>
      </w:pPr>
      <w:r>
        <w:rPr>
          <w:rFonts w:hint="eastAsia" w:ascii="仿宋" w:hAnsi="仿宋" w:eastAsia="仿宋" w:cs="仿宋"/>
          <w:color w:val="auto"/>
          <w:sz w:val="32"/>
          <w:szCs w:val="22"/>
          <w:highlight w:val="none"/>
        </w:rPr>
        <w:t xml:space="preserve">  </w:t>
      </w:r>
      <w:bookmarkEnd w:id="127"/>
    </w:p>
    <w:p>
      <w:pPr>
        <w:rPr>
          <w:rFonts w:hint="eastAsia" w:ascii="仿宋" w:hAnsi="仿宋" w:eastAsia="仿宋" w:cs="仿宋"/>
          <w:color w:val="auto"/>
          <w:sz w:val="24"/>
          <w:szCs w:val="22"/>
          <w:highlight w:val="none"/>
        </w:rPr>
      </w:pPr>
    </w:p>
    <w:p>
      <w:pPr>
        <w:pStyle w:val="5"/>
        <w:keepNext/>
        <w:keepLines/>
        <w:pageBreakBefore w:val="0"/>
        <w:widowControl w:val="0"/>
        <w:kinsoku/>
        <w:wordWrap/>
        <w:overflowPunct/>
        <w:topLinePunct w:val="0"/>
        <w:autoSpaceDE/>
        <w:autoSpaceDN/>
        <w:bidi w:val="0"/>
        <w:adjustRightInd/>
        <w:snapToGrid/>
        <w:spacing w:before="0" w:after="0" w:line="400" w:lineRule="exact"/>
        <w:jc w:val="center"/>
        <w:textAlignment w:val="auto"/>
        <w:outlineLvl w:val="1"/>
        <w:rPr>
          <w:rFonts w:hint="eastAsia" w:ascii="仿宋" w:hAnsi="仿宋" w:eastAsia="仿宋" w:cs="仿宋"/>
          <w:color w:val="auto"/>
          <w:sz w:val="40"/>
          <w:szCs w:val="40"/>
          <w:highlight w:val="none"/>
        </w:rPr>
      </w:pPr>
      <w:bookmarkStart w:id="128" w:name="_Toc10357"/>
      <w:r>
        <w:rPr>
          <w:rFonts w:hint="eastAsia" w:ascii="仿宋" w:hAnsi="仿宋" w:eastAsia="仿宋" w:cs="仿宋"/>
          <w:color w:val="auto"/>
          <w:sz w:val="40"/>
          <w:szCs w:val="40"/>
          <w:highlight w:val="none"/>
          <w:lang w:val="en-US" w:eastAsia="zh-CN"/>
        </w:rPr>
        <w:t>7</w:t>
      </w:r>
      <w:r>
        <w:rPr>
          <w:rFonts w:hint="eastAsia" w:ascii="仿宋" w:hAnsi="仿宋" w:eastAsia="仿宋" w:cs="仿宋"/>
          <w:color w:val="auto"/>
          <w:sz w:val="40"/>
          <w:szCs w:val="40"/>
          <w:highlight w:val="none"/>
        </w:rPr>
        <w:t>. 技术文件</w:t>
      </w:r>
      <w:bookmarkEnd w:id="120"/>
      <w:bookmarkEnd w:id="128"/>
    </w:p>
    <w:p>
      <w:pPr>
        <w:keepNext/>
        <w:keepLines/>
        <w:pageBreakBefore w:val="0"/>
        <w:widowControl w:val="0"/>
        <w:kinsoku/>
        <w:wordWrap/>
        <w:overflowPunct/>
        <w:topLinePunct w:val="0"/>
        <w:autoSpaceDE/>
        <w:autoSpaceDN/>
        <w:bidi w:val="0"/>
        <w:adjustRightInd/>
        <w:snapToGrid/>
        <w:spacing w:before="0" w:after="0" w:line="460" w:lineRule="exact"/>
        <w:jc w:val="center"/>
        <w:textAlignment w:val="auto"/>
        <w:outlineLvl w:val="9"/>
        <w:rPr>
          <w:rFonts w:hint="eastAsia" w:ascii="仿宋" w:hAnsi="仿宋" w:eastAsia="仿宋" w:cs="仿宋"/>
          <w:color w:val="auto"/>
          <w:sz w:val="36"/>
          <w:szCs w:val="36"/>
          <w:highlight w:val="none"/>
        </w:rPr>
      </w:pPr>
    </w:p>
    <w:p>
      <w:pPr>
        <w:spacing w:line="432" w:lineRule="auto"/>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内容包括：</w:t>
      </w:r>
    </w:p>
    <w:p>
      <w:pPr>
        <w:spacing w:line="432" w:lineRule="auto"/>
        <w:rPr>
          <w:rFonts w:hint="eastAsia" w:ascii="仿宋" w:hAnsi="仿宋" w:eastAsia="仿宋" w:cs="仿宋"/>
          <w:i w:val="0"/>
          <w:iCs w:val="0"/>
          <w:color w:val="auto"/>
          <w:sz w:val="32"/>
          <w:szCs w:val="22"/>
          <w:highlight w:val="none"/>
        </w:rPr>
      </w:pPr>
      <w:r>
        <w:rPr>
          <w:rFonts w:hint="eastAsia" w:ascii="仿宋" w:hAnsi="仿宋" w:eastAsia="仿宋" w:cs="仿宋"/>
          <w:i w:val="0"/>
          <w:iCs w:val="0"/>
          <w:color w:val="auto"/>
          <w:sz w:val="32"/>
          <w:szCs w:val="22"/>
          <w:highlight w:val="none"/>
        </w:rPr>
        <w:t>1、</w:t>
      </w:r>
      <w:r>
        <w:rPr>
          <w:rFonts w:hint="eastAsia" w:ascii="仿宋" w:hAnsi="仿宋" w:eastAsia="仿宋" w:cs="仿宋"/>
          <w:i w:val="0"/>
          <w:iCs w:val="0"/>
          <w:color w:val="auto"/>
          <w:sz w:val="32"/>
          <w:szCs w:val="22"/>
          <w:highlight w:val="none"/>
          <w:lang w:val="en-US" w:eastAsia="zh-CN"/>
        </w:rPr>
        <w:t>技术</w:t>
      </w:r>
      <w:r>
        <w:rPr>
          <w:rFonts w:hint="eastAsia" w:ascii="仿宋" w:hAnsi="仿宋" w:eastAsia="仿宋" w:cs="仿宋"/>
          <w:i w:val="0"/>
          <w:iCs w:val="0"/>
          <w:color w:val="auto"/>
          <w:sz w:val="32"/>
          <w:szCs w:val="22"/>
          <w:highlight w:val="none"/>
        </w:rPr>
        <w:t>方案</w:t>
      </w:r>
    </w:p>
    <w:p>
      <w:pPr>
        <w:spacing w:line="400" w:lineRule="exact"/>
        <w:rPr>
          <w:rFonts w:hint="eastAsia" w:ascii="仿宋" w:hAnsi="仿宋" w:eastAsia="仿宋" w:cs="仿宋"/>
          <w:i w:val="0"/>
          <w:iCs w:val="0"/>
          <w:color w:val="auto"/>
          <w:sz w:val="32"/>
          <w:szCs w:val="22"/>
          <w:highlight w:val="none"/>
        </w:rPr>
      </w:pPr>
      <w:r>
        <w:rPr>
          <w:rFonts w:hint="eastAsia" w:ascii="仿宋" w:hAnsi="仿宋" w:eastAsia="仿宋" w:cs="仿宋"/>
          <w:i w:val="0"/>
          <w:iCs w:val="0"/>
          <w:color w:val="auto"/>
          <w:sz w:val="32"/>
          <w:szCs w:val="22"/>
          <w:highlight w:val="none"/>
        </w:rPr>
        <w:t>2、</w:t>
      </w:r>
      <w:r>
        <w:rPr>
          <w:rFonts w:hint="eastAsia" w:ascii="仿宋" w:hAnsi="仿宋" w:eastAsia="仿宋" w:cs="仿宋"/>
          <w:i w:val="0"/>
          <w:iCs w:val="0"/>
          <w:color w:val="auto"/>
          <w:sz w:val="32"/>
          <w:szCs w:val="22"/>
          <w:highlight w:val="none"/>
          <w:lang w:eastAsia="zh-CN"/>
        </w:rPr>
        <w:t>参选人</w:t>
      </w:r>
      <w:r>
        <w:rPr>
          <w:rFonts w:hint="eastAsia" w:ascii="仿宋" w:hAnsi="仿宋" w:eastAsia="仿宋" w:cs="仿宋"/>
          <w:i w:val="0"/>
          <w:iCs w:val="0"/>
          <w:color w:val="auto"/>
          <w:sz w:val="32"/>
          <w:szCs w:val="22"/>
          <w:highlight w:val="none"/>
        </w:rPr>
        <w:t>认为需要说明的其他内容（</w:t>
      </w:r>
      <w:r>
        <w:rPr>
          <w:rFonts w:hint="eastAsia" w:ascii="仿宋" w:hAnsi="仿宋" w:eastAsia="仿宋" w:cs="仿宋"/>
          <w:i w:val="0"/>
          <w:iCs w:val="0"/>
          <w:color w:val="auto"/>
          <w:sz w:val="32"/>
          <w:szCs w:val="22"/>
          <w:highlight w:val="none"/>
          <w:lang w:eastAsia="zh-CN"/>
        </w:rPr>
        <w:t>参选人</w:t>
      </w:r>
      <w:r>
        <w:rPr>
          <w:rFonts w:hint="eastAsia" w:ascii="仿宋" w:hAnsi="仿宋" w:eastAsia="仿宋" w:cs="仿宋"/>
          <w:i w:val="0"/>
          <w:iCs w:val="0"/>
          <w:color w:val="auto"/>
          <w:sz w:val="32"/>
          <w:szCs w:val="22"/>
          <w:highlight w:val="none"/>
        </w:rPr>
        <w:t>视需要自行编写）</w:t>
      </w:r>
    </w:p>
    <w:p>
      <w:pPr>
        <w:rPr>
          <w:rFonts w:hint="eastAsia" w:ascii="仿宋" w:hAnsi="仿宋" w:eastAsia="仿宋" w:cs="仿宋"/>
          <w:color w:val="auto"/>
          <w:sz w:val="24"/>
          <w:szCs w:val="22"/>
          <w:highlight w:val="none"/>
        </w:rPr>
      </w:pPr>
    </w:p>
    <w:bookmarkEnd w:id="121"/>
    <w:bookmarkEnd w:id="122"/>
    <w:p>
      <w:pPr>
        <w:rPr>
          <w:rFonts w:hint="eastAsia" w:ascii="仿宋" w:hAnsi="仿宋" w:eastAsia="仿宋" w:cs="仿宋"/>
          <w:color w:val="auto"/>
          <w:sz w:val="24"/>
          <w:szCs w:val="22"/>
          <w:highlight w:val="none"/>
        </w:rPr>
      </w:pPr>
      <w:bookmarkStart w:id="129" w:name="_Toc332035392"/>
      <w:bookmarkStart w:id="130" w:name="_Toc286760785"/>
      <w:bookmarkStart w:id="131" w:name="_Toc339545659"/>
      <w:bookmarkStart w:id="132" w:name="_Toc225565943"/>
      <w:bookmarkStart w:id="133" w:name="_Toc223948605"/>
      <w:bookmarkStart w:id="134" w:name="_Toc218852684"/>
      <w:r>
        <w:rPr>
          <w:rFonts w:hint="eastAsia" w:ascii="仿宋" w:hAnsi="仿宋" w:eastAsia="仿宋" w:cs="仿宋"/>
          <w:color w:val="auto"/>
          <w:sz w:val="24"/>
          <w:szCs w:val="22"/>
          <w:highlight w:val="none"/>
        </w:rPr>
        <w:br w:type="page"/>
      </w:r>
    </w:p>
    <w:p>
      <w:pPr>
        <w:pStyle w:val="5"/>
        <w:spacing w:before="0" w:after="0" w:line="460" w:lineRule="exact"/>
        <w:jc w:val="center"/>
        <w:rPr>
          <w:rFonts w:hint="eastAsia" w:ascii="仿宋" w:hAnsi="仿宋" w:eastAsia="仿宋" w:cs="仿宋"/>
          <w:color w:val="auto"/>
          <w:sz w:val="40"/>
          <w:szCs w:val="40"/>
          <w:highlight w:val="none"/>
        </w:rPr>
      </w:pPr>
      <w:bookmarkStart w:id="135" w:name="_Toc5207"/>
      <w:r>
        <w:rPr>
          <w:rFonts w:hint="eastAsia" w:ascii="仿宋" w:hAnsi="仿宋" w:eastAsia="仿宋" w:cs="仿宋"/>
          <w:color w:val="auto"/>
          <w:sz w:val="40"/>
          <w:szCs w:val="40"/>
          <w:highlight w:val="none"/>
          <w:lang w:val="en-US" w:eastAsia="zh-CN"/>
        </w:rPr>
        <w:t>8</w:t>
      </w:r>
      <w:r>
        <w:rPr>
          <w:rFonts w:hint="eastAsia" w:ascii="仿宋" w:hAnsi="仿宋" w:eastAsia="仿宋" w:cs="仿宋"/>
          <w:color w:val="auto"/>
          <w:sz w:val="40"/>
          <w:szCs w:val="40"/>
          <w:highlight w:val="none"/>
        </w:rPr>
        <w:t>．</w:t>
      </w:r>
      <w:bookmarkEnd w:id="129"/>
      <w:bookmarkEnd w:id="130"/>
      <w:bookmarkEnd w:id="131"/>
      <w:r>
        <w:rPr>
          <w:rFonts w:hint="eastAsia" w:ascii="仿宋" w:hAnsi="仿宋" w:eastAsia="仿宋" w:cs="仿宋"/>
          <w:color w:val="auto"/>
          <w:sz w:val="36"/>
          <w:szCs w:val="36"/>
          <w:highlight w:val="none"/>
          <w:lang w:eastAsia="zh-CN"/>
        </w:rPr>
        <w:t>参选人</w:t>
      </w:r>
      <w:r>
        <w:rPr>
          <w:rFonts w:hint="eastAsia" w:ascii="仿宋" w:hAnsi="仿宋" w:eastAsia="仿宋" w:cs="仿宋"/>
          <w:color w:val="auto"/>
          <w:sz w:val="36"/>
          <w:szCs w:val="36"/>
          <w:highlight w:val="none"/>
        </w:rPr>
        <w:t>应当提交的资格、资信证明文件</w:t>
      </w:r>
      <w:bookmarkEnd w:id="135"/>
    </w:p>
    <w:p>
      <w:pPr>
        <w:spacing w:line="432" w:lineRule="auto"/>
        <w:rPr>
          <w:rFonts w:hint="eastAsia" w:ascii="仿宋" w:hAnsi="仿宋" w:eastAsia="仿宋" w:cs="仿宋"/>
          <w:color w:val="auto"/>
          <w:sz w:val="32"/>
          <w:szCs w:val="22"/>
          <w:highlight w:val="none"/>
        </w:rPr>
      </w:pPr>
    </w:p>
    <w:p>
      <w:pPr>
        <w:shd w:val="clear"/>
        <w:spacing w:line="360" w:lineRule="auto"/>
        <w:ind w:firstLine="480" w:firstLineChars="200"/>
        <w:jc w:val="left"/>
        <w:rPr>
          <w:rFonts w:hint="eastAsia" w:ascii="宋体" w:hAnsi="宋体" w:cs="宋体"/>
          <w:color w:val="auto"/>
          <w:sz w:val="24"/>
          <w:highlight w:val="none"/>
        </w:rPr>
      </w:pPr>
      <w:bookmarkStart w:id="136" w:name="_Toc330310743"/>
      <w:bookmarkStart w:id="137" w:name="_Toc330278770"/>
      <w:bookmarkStart w:id="138" w:name="_Toc372555473"/>
      <w:r>
        <w:rPr>
          <w:rFonts w:hint="eastAsia" w:ascii="宋体" w:hAnsi="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pPr>
        <w:shd w:val="clear"/>
        <w:jc w:val="left"/>
        <w:rPr>
          <w:rFonts w:hint="eastAsia" w:ascii="宋体" w:hAnsi="宋体" w:cs="宋体"/>
          <w:color w:val="auto"/>
          <w:sz w:val="24"/>
          <w:highlight w:val="none"/>
        </w:rPr>
      </w:pPr>
    </w:p>
    <w:bookmarkEnd w:id="132"/>
    <w:bookmarkEnd w:id="133"/>
    <w:bookmarkEnd w:id="134"/>
    <w:bookmarkEnd w:id="136"/>
    <w:bookmarkEnd w:id="137"/>
    <w:bookmarkEnd w:id="138"/>
    <w:p>
      <w:pPr>
        <w:shd w:val="clear"/>
        <w:spacing w:line="360" w:lineRule="auto"/>
        <w:jc w:val="left"/>
        <w:rPr>
          <w:rFonts w:hint="eastAsia" w:ascii="宋体" w:hAnsi="宋体" w:cs="宋体"/>
          <w:color w:val="auto"/>
          <w:sz w:val="24"/>
          <w:highlight w:val="none"/>
        </w:rPr>
      </w:pPr>
      <w:bookmarkStart w:id="139" w:name="_Toc14243"/>
      <w:r>
        <w:rPr>
          <w:rFonts w:hint="eastAsia" w:ascii="宋体" w:hAnsi="宋体" w:cs="宋体"/>
          <w:color w:val="auto"/>
          <w:sz w:val="24"/>
          <w:highlight w:val="none"/>
          <w:lang w:val="en-US" w:eastAsia="zh-CN"/>
        </w:rPr>
        <w:t>8</w:t>
      </w:r>
      <w:r>
        <w:rPr>
          <w:rFonts w:hint="eastAsia" w:ascii="宋体" w:hAnsi="宋体" w:cs="宋体"/>
          <w:color w:val="auto"/>
          <w:sz w:val="24"/>
          <w:highlight w:val="none"/>
        </w:rPr>
        <w:t xml:space="preserve">.1 </w:t>
      </w:r>
      <w:r>
        <w:rPr>
          <w:rFonts w:hint="eastAsia" w:ascii="宋体" w:hAnsi="宋体" w:cs="宋体"/>
          <w:color w:val="auto"/>
          <w:sz w:val="24"/>
          <w:highlight w:val="none"/>
          <w:lang w:eastAsia="zh-CN"/>
        </w:rPr>
        <w:t>具有独立承担民事责任的法人或其他组织</w:t>
      </w:r>
      <w:r>
        <w:rPr>
          <w:rFonts w:hint="eastAsia" w:ascii="宋体" w:hAnsi="宋体" w:cs="宋体"/>
          <w:color w:val="auto"/>
          <w:sz w:val="24"/>
          <w:highlight w:val="none"/>
        </w:rPr>
        <w:t>；</w:t>
      </w:r>
    </w:p>
    <w:p>
      <w:pPr>
        <w:shd w:val="clea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.2 具有良好的商业信誉和健全的财务会计制度；</w:t>
      </w:r>
    </w:p>
    <w:p>
      <w:pPr>
        <w:shd w:val="clea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.3 具有履行合同所必需的设备和专业技术能力；</w:t>
      </w:r>
    </w:p>
    <w:p>
      <w:pPr>
        <w:shd w:val="clea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.4 有依法缴纳税收和社会保障资金的良好记录；</w:t>
      </w:r>
    </w:p>
    <w:p>
      <w:pPr>
        <w:shd w:val="clea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.5 参加比选活动前三年内，在经营活动中没有重大违法记录；</w:t>
      </w:r>
    </w:p>
    <w:p>
      <w:pPr>
        <w:shd w:val="clea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8.6 法律、行政法规规定的其他条件：</w:t>
      </w:r>
    </w:p>
    <w:p>
      <w:pPr>
        <w:shd w:val="clea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8.6.1提供法定代表人授权委托书（或法定代表人证明资料）原件及被授权人（或法定代表人）身份证；</w:t>
      </w:r>
    </w:p>
    <w:p>
      <w:pPr>
        <w:shd w:val="clea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.7</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参选保证金</w:t>
      </w:r>
      <w:r>
        <w:rPr>
          <w:rFonts w:hint="eastAsia" w:ascii="宋体" w:hAnsi="宋体" w:cs="宋体"/>
          <w:color w:val="auto"/>
          <w:sz w:val="24"/>
          <w:highlight w:val="none"/>
        </w:rPr>
        <w:t>缴纳情况（该项网上查询打印纸质材料加盖公章可作原件使用）；</w:t>
      </w:r>
    </w:p>
    <w:p>
      <w:pPr>
        <w:shd w:val="clear"/>
        <w:spacing w:line="360" w:lineRule="auto"/>
        <w:jc w:val="left"/>
        <w:rPr>
          <w:rFonts w:hint="eastAsia" w:ascii="宋体" w:hAnsi="宋体" w:cs="宋体"/>
          <w:color w:val="auto"/>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8 </w:t>
      </w:r>
      <w:r>
        <w:rPr>
          <w:rFonts w:hint="eastAsia" w:ascii="宋体" w:hAnsi="宋体" w:cs="宋体"/>
          <w:color w:val="auto"/>
          <w:sz w:val="24"/>
          <w:highlight w:val="none"/>
        </w:rPr>
        <w:t>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pPr>
        <w:shd w:val="clea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9 参选人的资格声明。</w:t>
      </w:r>
    </w:p>
    <w:p>
      <w:pPr>
        <w:pStyle w:val="2"/>
        <w:shd w:val="clear"/>
        <w:rPr>
          <w:rFonts w:hint="eastAsia" w:ascii="宋体" w:hAnsi="宋体" w:cs="宋体"/>
          <w:color w:val="auto"/>
          <w:highlight w:val="none"/>
        </w:rPr>
      </w:pPr>
    </w:p>
    <w:p>
      <w:pPr>
        <w:shd w:val="clear"/>
        <w:jc w:val="center"/>
        <w:rPr>
          <w:rFonts w:hint="eastAsia" w:ascii="宋体" w:hAnsi="宋体" w:cs="宋体"/>
          <w:color w:val="auto"/>
          <w:sz w:val="24"/>
          <w:highlight w:val="none"/>
        </w:rPr>
      </w:pPr>
    </w:p>
    <w:p>
      <w:pPr>
        <w:keepNext/>
        <w:keepLines/>
        <w:widowControl w:val="0"/>
        <w:shd w:val="clear"/>
        <w:spacing w:before="260" w:after="260" w:line="416" w:lineRule="auto"/>
        <w:jc w:val="both"/>
        <w:outlineLvl w:val="9"/>
        <w:rPr>
          <w:rFonts w:hint="eastAsia" w:ascii="宋体" w:hAnsi="宋体" w:eastAsia="宋体" w:cs="宋体"/>
          <w:b/>
          <w:bCs/>
          <w:color w:val="auto"/>
          <w:kern w:val="2"/>
          <w:sz w:val="32"/>
          <w:szCs w:val="32"/>
          <w:highlight w:val="none"/>
          <w:lang w:val="en-US" w:eastAsia="zh-CN" w:bidi="ar-SA"/>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pStyle w:val="33"/>
        <w:shd w:val="clear"/>
        <w:rPr>
          <w:rFonts w:hint="eastAsia" w:hAnsi="宋体" w:cs="宋体"/>
          <w:color w:val="auto"/>
          <w:sz w:val="24"/>
          <w:szCs w:val="24"/>
          <w:highlight w:val="none"/>
        </w:rPr>
      </w:pPr>
    </w:p>
    <w:p>
      <w:pPr>
        <w:pStyle w:val="33"/>
        <w:shd w:val="clear"/>
        <w:rPr>
          <w:rFonts w:hint="eastAsia" w:hAnsi="宋体" w:cs="宋体"/>
          <w:color w:val="auto"/>
          <w:sz w:val="24"/>
          <w:szCs w:val="24"/>
          <w:highlight w:val="none"/>
        </w:rPr>
      </w:pPr>
    </w:p>
    <w:p>
      <w:pP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pPr>
        <w:shd w:val="clear"/>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.1</w:t>
      </w:r>
      <w:r>
        <w:rPr>
          <w:rFonts w:hint="eastAsia" w:ascii="宋体" w:hAnsi="宋体" w:cs="宋体"/>
          <w:color w:val="auto"/>
          <w:sz w:val="28"/>
          <w:szCs w:val="28"/>
          <w:highlight w:val="none"/>
          <w:lang w:eastAsia="zh-CN"/>
        </w:rPr>
        <w:t>具有独立承担民事责任的法人或其他组织</w:t>
      </w: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bCs/>
          <w:color w:val="auto"/>
          <w:sz w:val="24"/>
          <w:highlight w:val="none"/>
        </w:rPr>
        <w:t>提供参选人的合格的营业执照、税务登记证、组织机构代码证（三证合一的只须提供营业执照副本复印件加盖公章。</w:t>
      </w:r>
      <w:r>
        <w:rPr>
          <w:rFonts w:hint="eastAsia" w:ascii="宋体" w:hAnsi="宋体" w:cs="宋体"/>
          <w:color w:val="auto"/>
          <w:sz w:val="24"/>
          <w:highlight w:val="none"/>
        </w:rPr>
        <w:t>】</w:t>
      </w: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pStyle w:val="33"/>
        <w:shd w:val="clear"/>
        <w:rPr>
          <w:rFonts w:hint="eastAsia" w:hAnsi="宋体" w:cs="宋体"/>
          <w:color w:val="auto"/>
          <w:sz w:val="24"/>
          <w:szCs w:val="24"/>
          <w:highlight w:val="none"/>
        </w:rPr>
      </w:pPr>
    </w:p>
    <w:p>
      <w:pPr>
        <w:pStyle w:val="33"/>
        <w:shd w:val="clear"/>
        <w:rPr>
          <w:rFonts w:hint="eastAsia" w:hAnsi="宋体" w:cs="宋体"/>
          <w:color w:val="auto"/>
          <w:sz w:val="24"/>
          <w:szCs w:val="24"/>
          <w:highlight w:val="none"/>
        </w:rPr>
      </w:pPr>
    </w:p>
    <w:p>
      <w:pPr>
        <w:pStyle w:val="33"/>
        <w:shd w:val="clear"/>
        <w:rPr>
          <w:rFonts w:hint="eastAsia" w:hAnsi="宋体" w:cs="宋体"/>
          <w:color w:val="auto"/>
          <w:sz w:val="24"/>
          <w:szCs w:val="24"/>
          <w:highlight w:val="none"/>
        </w:rPr>
      </w:pPr>
    </w:p>
    <w:p>
      <w:pPr>
        <w:pStyle w:val="33"/>
        <w:shd w:val="clear"/>
        <w:rPr>
          <w:rFonts w:hint="eastAsia" w:hAnsi="宋体" w:cs="宋体"/>
          <w:color w:val="auto"/>
          <w:sz w:val="24"/>
          <w:szCs w:val="24"/>
          <w:highlight w:val="none"/>
        </w:rPr>
      </w:pPr>
    </w:p>
    <w:p>
      <w:pPr>
        <w:pStyle w:val="33"/>
        <w:shd w:val="clear"/>
        <w:rPr>
          <w:rFonts w:hint="eastAsia" w:hAnsi="宋体" w:cs="宋体"/>
          <w:color w:val="auto"/>
          <w:sz w:val="24"/>
          <w:szCs w:val="24"/>
          <w:highlight w:val="none"/>
        </w:rPr>
      </w:pPr>
    </w:p>
    <w:p>
      <w:pPr>
        <w:pStyle w:val="33"/>
        <w:shd w:val="clear"/>
        <w:rPr>
          <w:rFonts w:hint="eastAsia" w:hAnsi="宋体" w:cs="宋体"/>
          <w:color w:val="auto"/>
          <w:sz w:val="24"/>
          <w:szCs w:val="24"/>
          <w:highlight w:val="none"/>
        </w:rPr>
      </w:pPr>
    </w:p>
    <w:p>
      <w:pPr>
        <w:pStyle w:val="33"/>
        <w:shd w:val="clear"/>
        <w:rPr>
          <w:rFonts w:hint="eastAsia" w:hAnsi="宋体" w:cs="宋体"/>
          <w:color w:val="auto"/>
          <w:sz w:val="24"/>
          <w:szCs w:val="24"/>
          <w:highlight w:val="none"/>
        </w:rPr>
      </w:pPr>
    </w:p>
    <w:p>
      <w:pPr>
        <w:shd w:val="clear"/>
        <w:jc w:val="center"/>
        <w:rPr>
          <w:rFonts w:hint="eastAsia" w:ascii="宋体" w:hAnsi="宋体" w:cs="宋体"/>
          <w:color w:val="auto"/>
          <w:sz w:val="28"/>
          <w:szCs w:val="28"/>
          <w:highlight w:val="none"/>
        </w:rPr>
      </w:pPr>
    </w:p>
    <w:p>
      <w:pPr>
        <w:shd w:val="clea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.2具有良好的商业信誉和健全的财务会计制度</w:t>
      </w:r>
    </w:p>
    <w:p>
      <w:pPr>
        <w:shd w:val="clear"/>
        <w:jc w:val="center"/>
        <w:rPr>
          <w:rFonts w:hint="eastAsia" w:ascii="宋体" w:hAnsi="宋体" w:cs="宋体"/>
          <w:color w:val="auto"/>
          <w:sz w:val="24"/>
          <w:highlight w:val="none"/>
        </w:rPr>
      </w:pPr>
    </w:p>
    <w:p>
      <w:pPr>
        <w:shd w:val="clear"/>
        <w:jc w:val="center"/>
        <w:rPr>
          <w:rFonts w:hint="eastAsia" w:ascii="宋体" w:hAnsi="宋体" w:cs="宋体"/>
          <w:b/>
          <w:bCs/>
          <w:color w:val="auto"/>
          <w:sz w:val="24"/>
          <w:highlight w:val="none"/>
        </w:rPr>
      </w:pPr>
      <w:r>
        <w:rPr>
          <w:rFonts w:hint="eastAsia" w:ascii="宋体" w:hAnsi="宋体" w:cs="宋体"/>
          <w:color w:val="auto"/>
          <w:sz w:val="24"/>
          <w:highlight w:val="none"/>
        </w:rPr>
        <w:t>【</w:t>
      </w:r>
      <w:r>
        <w:rPr>
          <w:rFonts w:hint="eastAsia" w:ascii="宋体" w:hAnsi="宋体" w:cs="宋体"/>
          <w:b/>
          <w:bCs/>
          <w:color w:val="auto"/>
          <w:sz w:val="24"/>
          <w:highlight w:val="none"/>
        </w:rPr>
        <w:t>提供</w:t>
      </w:r>
      <w:r>
        <w:rPr>
          <w:rFonts w:hint="eastAsia" w:ascii="宋体" w:hAnsi="宋体" w:cs="宋体"/>
          <w:b/>
          <w:bCs/>
          <w:color w:val="auto"/>
          <w:sz w:val="24"/>
          <w:highlight w:val="none"/>
          <w:lang w:val="en-US" w:eastAsia="zh-CN"/>
        </w:rPr>
        <w:t>2024年</w:t>
      </w:r>
      <w:r>
        <w:rPr>
          <w:rFonts w:hint="eastAsia" w:ascii="宋体" w:hAnsi="宋体" w:cs="宋体"/>
          <w:b/>
          <w:bCs/>
          <w:color w:val="auto"/>
          <w:sz w:val="24"/>
          <w:highlight w:val="none"/>
        </w:rPr>
        <w:t>度经会计师事务所出具的财务审计报告或基本开户行出具的银行资信证明复印件加盖公章或提供承诺函（详见</w:t>
      </w: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.2.1）】</w:t>
      </w: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spacing w:before="94" w:line="224" w:lineRule="auto"/>
        <w:jc w:val="center"/>
        <w:rPr>
          <w:rFonts w:hint="eastAsia" w:ascii="宋体" w:hAnsi="宋体" w:cs="宋体"/>
          <w:color w:val="auto"/>
          <w:sz w:val="30"/>
          <w:szCs w:val="30"/>
          <w:highlight w:val="none"/>
        </w:rPr>
      </w:pPr>
      <w:r>
        <w:rPr>
          <w:rFonts w:hint="eastAsia" w:ascii="宋体" w:hAnsi="宋体" w:cs="宋体"/>
          <w:color w:val="auto"/>
          <w:sz w:val="30"/>
          <w:szCs w:val="30"/>
          <w:highlight w:val="none"/>
          <w:lang w:val="en-US" w:eastAsia="zh-CN"/>
        </w:rPr>
        <w:t>8</w:t>
      </w:r>
      <w:r>
        <w:rPr>
          <w:rFonts w:hint="eastAsia" w:ascii="宋体" w:hAnsi="宋体" w:cs="宋体"/>
          <w:color w:val="auto"/>
          <w:sz w:val="30"/>
          <w:szCs w:val="30"/>
          <w:highlight w:val="none"/>
        </w:rPr>
        <w:t>.2.1 具有良好的商业信誉和健全的财务会计制度承诺函</w:t>
      </w:r>
    </w:p>
    <w:p>
      <w:pPr>
        <w:shd w:val="clear"/>
        <w:spacing w:line="286" w:lineRule="auto"/>
        <w:rPr>
          <w:rFonts w:hint="eastAsia" w:ascii="宋体" w:hAnsi="宋体" w:cs="宋体"/>
          <w:color w:val="auto"/>
          <w:highlight w:val="none"/>
        </w:rPr>
      </w:pPr>
    </w:p>
    <w:p>
      <w:pPr>
        <w:shd w:val="clear"/>
        <w:spacing w:line="287" w:lineRule="auto"/>
        <w:rPr>
          <w:rFonts w:hint="eastAsia" w:ascii="宋体" w:hAnsi="宋体" w:cs="宋体"/>
          <w:color w:val="auto"/>
          <w:highlight w:val="none"/>
        </w:rPr>
      </w:pPr>
    </w:p>
    <w:p>
      <w:pPr>
        <w:shd w:val="clear"/>
        <w:spacing w:line="287" w:lineRule="auto"/>
        <w:rPr>
          <w:rFonts w:hint="eastAsia" w:ascii="宋体" w:hAnsi="宋体" w:cs="宋体"/>
          <w:color w:val="auto"/>
          <w:highlight w:val="none"/>
        </w:rPr>
      </w:pPr>
    </w:p>
    <w:p>
      <w:pPr>
        <w:shd w:val="clear"/>
        <w:spacing w:before="75" w:line="228"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lang w:val="zh-CN"/>
        </w:rPr>
        <w:t>比选人</w:t>
      </w:r>
      <w:r>
        <w:rPr>
          <w:rFonts w:hint="eastAsia" w:ascii="宋体" w:hAnsi="宋体" w:cs="宋体"/>
          <w:color w:val="auto"/>
          <w:sz w:val="24"/>
          <w:highlight w:val="none"/>
        </w:rPr>
        <w:t>）</w:t>
      </w:r>
    </w:p>
    <w:p>
      <w:pPr>
        <w:shd w:val="clear"/>
        <w:spacing w:before="75" w:line="228" w:lineRule="auto"/>
        <w:rPr>
          <w:rFonts w:hint="eastAsia" w:ascii="宋体" w:hAnsi="宋体" w:cs="宋体"/>
          <w:color w:val="auto"/>
          <w:sz w:val="24"/>
          <w:highlight w:val="none"/>
        </w:rPr>
      </w:pPr>
    </w:p>
    <w:p>
      <w:pPr>
        <w:shd w:val="clear"/>
        <w:spacing w:before="75" w:line="228" w:lineRule="auto"/>
        <w:rPr>
          <w:rFonts w:hint="eastAsia" w:ascii="宋体" w:hAnsi="宋体" w:cs="宋体"/>
          <w:color w:val="auto"/>
          <w:sz w:val="24"/>
          <w:highlight w:val="none"/>
        </w:rPr>
      </w:pPr>
    </w:p>
    <w:p>
      <w:pPr>
        <w:shd w:val="clear"/>
        <w:spacing w:before="75"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pPr>
        <w:shd w:val="clear"/>
        <w:spacing w:before="75" w:line="228" w:lineRule="auto"/>
        <w:rPr>
          <w:rFonts w:hint="eastAsia" w:ascii="宋体" w:hAnsi="宋体" w:cs="宋体"/>
          <w:color w:val="auto"/>
          <w:sz w:val="24"/>
          <w:highlight w:val="none"/>
        </w:rPr>
      </w:pPr>
    </w:p>
    <w:p>
      <w:pPr>
        <w:shd w:val="clear"/>
        <w:spacing w:before="75" w:line="228" w:lineRule="auto"/>
        <w:rPr>
          <w:rFonts w:hint="eastAsia" w:ascii="宋体" w:hAnsi="宋体" w:cs="宋体"/>
          <w:color w:val="auto"/>
          <w:sz w:val="24"/>
          <w:highlight w:val="none"/>
        </w:rPr>
      </w:pPr>
    </w:p>
    <w:p>
      <w:pPr>
        <w:shd w:val="clear"/>
        <w:spacing w:before="75" w:line="228" w:lineRule="auto"/>
        <w:rPr>
          <w:rFonts w:hint="eastAsia" w:ascii="宋体" w:hAnsi="宋体" w:cs="宋体"/>
          <w:color w:val="auto"/>
          <w:sz w:val="24"/>
          <w:highlight w:val="none"/>
        </w:rPr>
      </w:pPr>
    </w:p>
    <w:p>
      <w:pPr>
        <w:shd w:val="clear"/>
        <w:spacing w:before="75" w:line="228" w:lineRule="auto"/>
        <w:rPr>
          <w:rFonts w:hint="eastAsia" w:ascii="宋体" w:hAnsi="宋体" w:cs="宋体"/>
          <w:color w:val="auto"/>
          <w:sz w:val="24"/>
          <w:highlight w:val="none"/>
        </w:rPr>
      </w:pPr>
      <w:r>
        <w:rPr>
          <w:rFonts w:hint="eastAsia" w:ascii="宋体" w:hAnsi="宋体" w:cs="宋体"/>
          <w:color w:val="auto"/>
          <w:sz w:val="24"/>
          <w:highlight w:val="none"/>
        </w:rPr>
        <w:t>特此承诺！</w:t>
      </w:r>
    </w:p>
    <w:p>
      <w:pPr>
        <w:shd w:val="clear"/>
        <w:spacing w:line="241" w:lineRule="auto"/>
        <w:rPr>
          <w:rFonts w:hint="eastAsia" w:ascii="宋体" w:hAnsi="宋体" w:cs="宋体"/>
          <w:color w:val="auto"/>
          <w:highlight w:val="none"/>
        </w:rPr>
      </w:pPr>
    </w:p>
    <w:p>
      <w:pPr>
        <w:shd w:val="clear"/>
        <w:spacing w:line="242" w:lineRule="auto"/>
        <w:rPr>
          <w:rFonts w:hint="eastAsia" w:ascii="宋体" w:hAnsi="宋体" w:cs="宋体"/>
          <w:color w:val="auto"/>
          <w:highlight w:val="none"/>
        </w:rPr>
      </w:pPr>
    </w:p>
    <w:p>
      <w:pPr>
        <w:shd w:val="clear"/>
        <w:spacing w:line="242" w:lineRule="auto"/>
        <w:rPr>
          <w:rFonts w:hint="eastAsia" w:ascii="宋体" w:hAnsi="宋体" w:cs="宋体"/>
          <w:color w:val="auto"/>
          <w:highlight w:val="none"/>
        </w:rPr>
      </w:pPr>
    </w:p>
    <w:p>
      <w:pPr>
        <w:shd w:val="clear"/>
        <w:spacing w:line="239" w:lineRule="auto"/>
        <w:ind w:left="4940" w:firstLine="480" w:firstLineChars="200"/>
        <w:rPr>
          <w:rFonts w:hint="eastAsia" w:ascii="宋体" w:hAnsi="宋体" w:cs="宋体"/>
          <w:color w:val="auto"/>
          <w:sz w:val="24"/>
          <w:highlight w:val="none"/>
        </w:rPr>
      </w:pPr>
      <w:r>
        <w:rPr>
          <w:rFonts w:hint="eastAsia" w:ascii="宋体" w:hAnsi="宋体" w:cs="宋体"/>
          <w:color w:val="auto"/>
          <w:sz w:val="24"/>
          <w:highlight w:val="none"/>
        </w:rPr>
        <w:t>参选人名称:</w:t>
      </w:r>
    </w:p>
    <w:p>
      <w:pPr>
        <w:pStyle w:val="3"/>
        <w:shd w:val="clear"/>
        <w:rPr>
          <w:rFonts w:hint="eastAsia" w:ascii="宋体" w:hAnsi="宋体" w:cs="宋体"/>
          <w:color w:val="auto"/>
          <w:sz w:val="24"/>
          <w:highlight w:val="none"/>
        </w:rPr>
      </w:pPr>
    </w:p>
    <w:p>
      <w:pPr>
        <w:shd w:val="clear"/>
        <w:spacing w:line="162" w:lineRule="exact"/>
        <w:rPr>
          <w:rFonts w:hint="eastAsia" w:ascii="宋体" w:hAnsi="宋体" w:cs="宋体"/>
          <w:color w:val="auto"/>
          <w:sz w:val="24"/>
          <w:highlight w:val="none"/>
        </w:rPr>
      </w:pPr>
    </w:p>
    <w:p>
      <w:pPr>
        <w:shd w:val="clear"/>
        <w:spacing w:line="239" w:lineRule="auto"/>
        <w:ind w:left="4940"/>
        <w:rPr>
          <w:rFonts w:hint="eastAsia" w:ascii="宋体" w:hAnsi="宋体" w:cs="宋体"/>
          <w:color w:val="auto"/>
          <w:sz w:val="24"/>
          <w:highlight w:val="none"/>
        </w:rPr>
      </w:pPr>
      <w:r>
        <w:rPr>
          <w:rFonts w:hint="eastAsia" w:ascii="宋体" w:hAnsi="宋体" w:cs="宋体"/>
          <w:color w:val="auto"/>
          <w:sz w:val="24"/>
          <w:highlight w:val="none"/>
        </w:rPr>
        <w:t>法人代表或被授权人签字：</w:t>
      </w:r>
    </w:p>
    <w:p>
      <w:pPr>
        <w:pStyle w:val="3"/>
        <w:shd w:val="clear"/>
        <w:rPr>
          <w:rFonts w:hint="eastAsia" w:ascii="宋体" w:hAnsi="宋体" w:cs="宋体"/>
          <w:color w:val="auto"/>
          <w:sz w:val="24"/>
          <w:highlight w:val="none"/>
        </w:rPr>
      </w:pPr>
    </w:p>
    <w:p>
      <w:pPr>
        <w:shd w:val="clear"/>
        <w:spacing w:line="162" w:lineRule="exact"/>
        <w:rPr>
          <w:rFonts w:hint="eastAsia" w:ascii="宋体" w:hAnsi="宋体" w:cs="宋体"/>
          <w:color w:val="auto"/>
          <w:sz w:val="24"/>
          <w:highlight w:val="none"/>
        </w:rPr>
      </w:pPr>
    </w:p>
    <w:p>
      <w:pPr>
        <w:pStyle w:val="3"/>
        <w:shd w:val="clear"/>
        <w:jc w:val="center"/>
        <w:rPr>
          <w:rFonts w:hint="eastAsia" w:ascii="宋体" w:hAnsi="宋体" w:cs="宋体"/>
          <w:bCs/>
          <w:color w:val="auto"/>
          <w:sz w:val="32"/>
          <w:highlight w:val="none"/>
        </w:rPr>
      </w:pPr>
      <w:r>
        <w:rPr>
          <w:rStyle w:val="42"/>
          <w:rFonts w:hint="eastAsia" w:ascii="宋体" w:hAnsi="宋体" w:cs="宋体"/>
          <w:color w:val="auto"/>
          <w:sz w:val="24"/>
          <w:highlight w:val="none"/>
        </w:rPr>
        <w:t xml:space="preserve">                           日期：</w:t>
      </w: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pStyle w:val="2"/>
        <w:shd w:val="clear"/>
        <w:rPr>
          <w:rFonts w:hint="eastAsia" w:ascii="宋体" w:hAnsi="宋体" w:cs="宋体"/>
          <w:color w:val="auto"/>
          <w:highlight w:val="none"/>
        </w:rPr>
      </w:pPr>
    </w:p>
    <w:p>
      <w:pPr>
        <w:shd w:val="clear"/>
        <w:jc w:val="cente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pPr>
        <w:shd w:val="clear"/>
        <w:jc w:val="center"/>
        <w:rPr>
          <w:rFonts w:hint="eastAsia" w:ascii="宋体" w:hAnsi="宋体" w:cs="宋体"/>
          <w:bCs/>
          <w:color w:val="auto"/>
          <w:sz w:val="28"/>
          <w:szCs w:val="28"/>
          <w:highlight w:val="none"/>
        </w:rPr>
      </w:pP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.3具有履行合同所必需的设备或专业技术能力</w:t>
      </w:r>
    </w:p>
    <w:p>
      <w:pPr>
        <w:shd w:val="clear"/>
        <w:jc w:val="center"/>
        <w:rPr>
          <w:rFonts w:hint="eastAsia" w:ascii="宋体" w:hAnsi="宋体" w:cs="宋体"/>
          <w:b/>
          <w:bCs/>
          <w:color w:val="auto"/>
          <w:sz w:val="24"/>
          <w:highlight w:val="none"/>
        </w:rPr>
      </w:pPr>
    </w:p>
    <w:p>
      <w:pPr>
        <w:shd w:val="clear"/>
        <w:jc w:val="center"/>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提供具备履行合同的相关设备或专业技术能力的承诺函（详见</w:t>
      </w: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.1）</w:t>
      </w:r>
      <w:r>
        <w:rPr>
          <w:rFonts w:hint="eastAsia" w:ascii="宋体" w:hAnsi="宋体" w:cs="宋体"/>
          <w:b/>
          <w:bCs/>
          <w:color w:val="auto"/>
          <w:sz w:val="24"/>
          <w:highlight w:val="none"/>
          <w:lang w:eastAsia="zh-CN"/>
        </w:rPr>
        <w:t>】</w:t>
      </w: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8.3.1  </w:t>
      </w:r>
      <w:r>
        <w:rPr>
          <w:rFonts w:hint="eastAsia" w:ascii="宋体" w:hAnsi="宋体" w:cs="宋体"/>
          <w:color w:val="auto"/>
          <w:sz w:val="24"/>
          <w:highlight w:val="none"/>
        </w:rPr>
        <w:t>具有履行合同所必须的设备和专业技术能力的承诺函（格式）</w:t>
      </w: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left"/>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（比选人）      </w:t>
      </w:r>
    </w:p>
    <w:p>
      <w:pPr>
        <w:shd w:val="clear"/>
        <w:jc w:val="center"/>
        <w:rPr>
          <w:rFonts w:hint="eastAsia" w:ascii="宋体" w:hAnsi="宋体" w:cs="宋体"/>
          <w:color w:val="auto"/>
          <w:sz w:val="24"/>
          <w:highlight w:val="none"/>
          <w:u w:val="single"/>
        </w:rPr>
      </w:pPr>
    </w:p>
    <w:p>
      <w:pPr>
        <w:shd w:val="clea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我公司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（公司名称）参加贵方组织的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（项目名称、项目编号）的参选活动，我方承诺：我公司具有履行合同所必须的设备和专业技术能力；</w:t>
      </w:r>
    </w:p>
    <w:p>
      <w:pPr>
        <w:shd w:val="clea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本公司对上述承诺真实性负责。如有虚假，我公司同意按我方合同违约处理，并依法承诺相应法律责任。</w:t>
      </w:r>
    </w:p>
    <w:p>
      <w:pPr>
        <w:shd w:val="clea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特此承诺。</w:t>
      </w: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spacing w:line="239" w:lineRule="auto"/>
        <w:ind w:left="4940" w:firstLine="480" w:firstLineChars="200"/>
        <w:rPr>
          <w:rFonts w:hint="eastAsia" w:ascii="宋体" w:hAnsi="宋体" w:cs="宋体"/>
          <w:color w:val="auto"/>
          <w:sz w:val="24"/>
          <w:highlight w:val="none"/>
        </w:rPr>
      </w:pPr>
      <w:r>
        <w:rPr>
          <w:rFonts w:hint="eastAsia" w:ascii="宋体" w:hAnsi="宋体" w:cs="宋体"/>
          <w:color w:val="auto"/>
          <w:sz w:val="24"/>
          <w:highlight w:val="none"/>
        </w:rPr>
        <w:t>参选人名称:</w:t>
      </w:r>
    </w:p>
    <w:p>
      <w:pPr>
        <w:pStyle w:val="3"/>
        <w:shd w:val="clear"/>
        <w:rPr>
          <w:rFonts w:hint="eastAsia" w:ascii="宋体" w:hAnsi="宋体" w:cs="宋体"/>
          <w:color w:val="auto"/>
          <w:sz w:val="24"/>
          <w:highlight w:val="none"/>
        </w:rPr>
      </w:pPr>
    </w:p>
    <w:p>
      <w:pPr>
        <w:shd w:val="clear"/>
        <w:spacing w:line="162" w:lineRule="exact"/>
        <w:rPr>
          <w:rFonts w:hint="eastAsia" w:ascii="宋体" w:hAnsi="宋体" w:cs="宋体"/>
          <w:color w:val="auto"/>
          <w:sz w:val="24"/>
          <w:highlight w:val="none"/>
        </w:rPr>
      </w:pPr>
    </w:p>
    <w:p>
      <w:pPr>
        <w:shd w:val="clear"/>
        <w:spacing w:line="239" w:lineRule="auto"/>
        <w:ind w:left="4940"/>
        <w:rPr>
          <w:rFonts w:hint="eastAsia" w:ascii="宋体" w:hAnsi="宋体" w:cs="宋体"/>
          <w:color w:val="auto"/>
          <w:sz w:val="24"/>
          <w:highlight w:val="none"/>
        </w:rPr>
      </w:pPr>
      <w:r>
        <w:rPr>
          <w:rFonts w:hint="eastAsia" w:ascii="宋体" w:hAnsi="宋体" w:cs="宋体"/>
          <w:color w:val="auto"/>
          <w:sz w:val="24"/>
          <w:highlight w:val="none"/>
        </w:rPr>
        <w:t>法人代表或被授权人签字：</w:t>
      </w:r>
    </w:p>
    <w:p>
      <w:pPr>
        <w:pStyle w:val="3"/>
        <w:shd w:val="clear"/>
        <w:rPr>
          <w:rFonts w:hint="eastAsia" w:ascii="宋体" w:hAnsi="宋体" w:cs="宋体"/>
          <w:color w:val="auto"/>
          <w:sz w:val="24"/>
          <w:highlight w:val="none"/>
        </w:rPr>
      </w:pPr>
    </w:p>
    <w:p>
      <w:pPr>
        <w:shd w:val="clear"/>
        <w:spacing w:line="162" w:lineRule="exact"/>
        <w:rPr>
          <w:rFonts w:hint="eastAsia" w:ascii="宋体" w:hAnsi="宋体" w:cs="宋体"/>
          <w:color w:val="auto"/>
          <w:sz w:val="24"/>
          <w:highlight w:val="none"/>
        </w:rPr>
      </w:pPr>
    </w:p>
    <w:p>
      <w:pPr>
        <w:pStyle w:val="3"/>
        <w:shd w:val="clear"/>
        <w:jc w:val="center"/>
        <w:rPr>
          <w:rFonts w:hint="eastAsia" w:ascii="宋体" w:hAnsi="宋体" w:cs="宋体"/>
          <w:bCs/>
          <w:color w:val="auto"/>
          <w:sz w:val="32"/>
          <w:highlight w:val="none"/>
        </w:rPr>
      </w:pPr>
      <w:r>
        <w:rPr>
          <w:rStyle w:val="42"/>
          <w:rFonts w:hint="eastAsia" w:ascii="宋体" w:hAnsi="宋体" w:cs="宋体"/>
          <w:color w:val="auto"/>
          <w:sz w:val="24"/>
          <w:highlight w:val="none"/>
        </w:rPr>
        <w:t xml:space="preserve">                           日期：</w:t>
      </w: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pStyle w:val="33"/>
        <w:shd w:val="clear"/>
        <w:rPr>
          <w:rFonts w:hint="eastAsia" w:hAnsi="宋体" w:cs="宋体"/>
          <w:color w:val="auto"/>
          <w:sz w:val="24"/>
          <w:szCs w:val="24"/>
          <w:highlight w:val="none"/>
        </w:rPr>
      </w:pPr>
    </w:p>
    <w:p>
      <w:pPr>
        <w:pStyle w:val="33"/>
        <w:shd w:val="clear"/>
        <w:rPr>
          <w:rFonts w:hint="eastAsia" w:hAnsi="宋体" w:cs="宋体"/>
          <w:color w:val="auto"/>
          <w:sz w:val="24"/>
          <w:szCs w:val="24"/>
          <w:highlight w:val="none"/>
        </w:rPr>
      </w:pPr>
    </w:p>
    <w:p>
      <w:pPr>
        <w:pStyle w:val="33"/>
        <w:shd w:val="clear"/>
        <w:rPr>
          <w:rFonts w:hint="eastAsia" w:hAnsi="宋体" w:cs="宋体"/>
          <w:color w:val="auto"/>
          <w:sz w:val="24"/>
          <w:szCs w:val="24"/>
          <w:highlight w:val="none"/>
        </w:rPr>
      </w:pPr>
    </w:p>
    <w:p>
      <w:pPr>
        <w:pStyle w:val="33"/>
        <w:shd w:val="clear"/>
        <w:rPr>
          <w:rFonts w:hint="eastAsia" w:hAnsi="宋体" w:cs="宋体"/>
          <w:color w:val="auto"/>
          <w:sz w:val="24"/>
          <w:szCs w:val="24"/>
          <w:highlight w:val="none"/>
        </w:rPr>
      </w:pPr>
    </w:p>
    <w:p>
      <w:pPr>
        <w:pStyle w:val="33"/>
        <w:shd w:val="clear"/>
        <w:rPr>
          <w:rFonts w:hint="eastAsia" w:hAnsi="宋体" w:cs="宋体"/>
          <w:color w:val="auto"/>
          <w:sz w:val="24"/>
          <w:szCs w:val="24"/>
          <w:highlight w:val="none"/>
        </w:rPr>
      </w:pPr>
    </w:p>
    <w:p>
      <w:pPr>
        <w:pStyle w:val="33"/>
        <w:shd w:val="clear"/>
        <w:rPr>
          <w:rFonts w:hint="eastAsia" w:hAnsi="宋体" w:cs="宋体"/>
          <w:color w:val="auto"/>
          <w:sz w:val="24"/>
          <w:szCs w:val="24"/>
          <w:highlight w:val="none"/>
        </w:rPr>
      </w:pPr>
    </w:p>
    <w:p>
      <w:pPr>
        <w:pStyle w:val="33"/>
        <w:shd w:val="clear"/>
        <w:rPr>
          <w:rFonts w:hint="eastAsia" w:hAnsi="宋体" w:cs="宋体"/>
          <w:color w:val="auto"/>
          <w:sz w:val="24"/>
          <w:szCs w:val="24"/>
          <w:highlight w:val="none"/>
        </w:rPr>
      </w:pPr>
    </w:p>
    <w:p>
      <w:pP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pPr>
        <w:shd w:val="clear"/>
        <w:jc w:val="center"/>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.4有依法缴纳税收和社会保障资金的良好记录</w:t>
      </w: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bCs/>
          <w:color w:val="auto"/>
          <w:sz w:val="24"/>
          <w:highlight w:val="none"/>
        </w:rPr>
        <w:t>提供比选前六个月内的任意一个月的社保缴纳证明和缴纳税收证明复印件加盖公章或提供正常缴纳税收和社保的承诺函（详见</w:t>
      </w: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.4.1）</w:t>
      </w:r>
      <w:r>
        <w:rPr>
          <w:rFonts w:hint="eastAsia" w:ascii="宋体" w:hAnsi="宋体" w:cs="宋体"/>
          <w:color w:val="auto"/>
          <w:sz w:val="24"/>
          <w:highlight w:val="none"/>
        </w:rPr>
        <w:t>】</w:t>
      </w: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spacing w:before="75" w:line="228"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.4.1</w:t>
      </w:r>
      <w:r>
        <w:rPr>
          <w:rFonts w:hint="eastAsia" w:ascii="宋体" w:hAnsi="宋体" w:cs="宋体"/>
          <w:b/>
          <w:bCs/>
          <w:color w:val="auto"/>
          <w:sz w:val="24"/>
          <w:highlight w:val="none"/>
          <w:lang w:val="en-US" w:eastAsia="zh-CN"/>
        </w:rPr>
        <w:t xml:space="preserve"> </w:t>
      </w:r>
      <w:r>
        <w:rPr>
          <w:rFonts w:hint="eastAsia" w:ascii="宋体" w:hAnsi="宋体" w:cs="宋体"/>
          <w:b/>
          <w:bCs/>
          <w:color w:val="auto"/>
          <w:sz w:val="24"/>
          <w:highlight w:val="none"/>
        </w:rPr>
        <w:t>有依法缴纳税收和社会保障资金承诺函</w:t>
      </w:r>
    </w:p>
    <w:p>
      <w:pPr>
        <w:shd w:val="clear"/>
        <w:spacing w:before="75" w:line="228" w:lineRule="auto"/>
        <w:rPr>
          <w:rFonts w:hint="eastAsia" w:ascii="宋体" w:hAnsi="宋体" w:cs="宋体"/>
          <w:color w:val="auto"/>
          <w:sz w:val="24"/>
          <w:highlight w:val="none"/>
        </w:rPr>
      </w:pPr>
      <w:r>
        <w:rPr>
          <w:rFonts w:hint="eastAsia" w:ascii="宋体" w:hAnsi="宋体" w:cs="宋体"/>
          <w:color w:val="auto"/>
          <w:sz w:val="24"/>
          <w:highlight w:val="none"/>
        </w:rPr>
        <w:t>致：（比选</w:t>
      </w:r>
      <w:r>
        <w:rPr>
          <w:rFonts w:hint="eastAsia" w:ascii="宋体" w:hAnsi="宋体" w:cs="宋体"/>
          <w:color w:val="auto"/>
          <w:sz w:val="24"/>
          <w:highlight w:val="none"/>
          <w:lang w:val="zh-CN"/>
        </w:rPr>
        <w:t>人</w:t>
      </w:r>
      <w:r>
        <w:rPr>
          <w:rFonts w:hint="eastAsia" w:ascii="宋体" w:hAnsi="宋体" w:cs="宋体"/>
          <w:color w:val="auto"/>
          <w:sz w:val="24"/>
          <w:highlight w:val="none"/>
        </w:rPr>
        <w:t>）</w:t>
      </w:r>
    </w:p>
    <w:p>
      <w:pPr>
        <w:shd w:val="clear"/>
        <w:spacing w:before="75" w:line="228" w:lineRule="auto"/>
        <w:rPr>
          <w:rFonts w:hint="eastAsia" w:ascii="宋体" w:hAnsi="宋体" w:cs="宋体"/>
          <w:color w:val="auto"/>
          <w:sz w:val="24"/>
          <w:highlight w:val="none"/>
        </w:rPr>
      </w:pPr>
    </w:p>
    <w:p>
      <w:pPr>
        <w:shd w:val="clear"/>
        <w:spacing w:before="75" w:line="228" w:lineRule="auto"/>
        <w:rPr>
          <w:rFonts w:hint="eastAsia" w:ascii="宋体" w:hAnsi="宋体" w:cs="宋体"/>
          <w:color w:val="auto"/>
          <w:sz w:val="24"/>
          <w:highlight w:val="none"/>
        </w:rPr>
      </w:pPr>
    </w:p>
    <w:p>
      <w:pPr>
        <w:shd w:val="clear"/>
        <w:spacing w:before="75"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我公司声明有依法缴纳税收和社会保障资金的良好记录，特此声明！如我公司提供虚假信息，将承担虚假响应及违约的全部责任，并按《中华人民共和国民法典》相关法律、法规规定接受处罚。</w:t>
      </w:r>
    </w:p>
    <w:p>
      <w:pPr>
        <w:shd w:val="clear"/>
        <w:spacing w:before="75" w:line="360" w:lineRule="auto"/>
        <w:rPr>
          <w:rFonts w:hint="eastAsia" w:ascii="宋体" w:hAnsi="宋体" w:cs="宋体"/>
          <w:color w:val="auto"/>
          <w:sz w:val="24"/>
          <w:highlight w:val="none"/>
        </w:rPr>
      </w:pPr>
    </w:p>
    <w:p>
      <w:pPr>
        <w:shd w:val="clear"/>
        <w:spacing w:before="75" w:line="228" w:lineRule="auto"/>
        <w:rPr>
          <w:rFonts w:hint="eastAsia" w:ascii="宋体" w:hAnsi="宋体" w:cs="宋体"/>
          <w:color w:val="auto"/>
          <w:sz w:val="24"/>
          <w:highlight w:val="none"/>
        </w:rPr>
      </w:pPr>
    </w:p>
    <w:p>
      <w:pPr>
        <w:shd w:val="clear"/>
        <w:spacing w:before="75" w:line="228" w:lineRule="auto"/>
        <w:rPr>
          <w:rFonts w:hint="eastAsia" w:ascii="宋体" w:hAnsi="宋体" w:cs="宋体"/>
          <w:color w:val="auto"/>
          <w:sz w:val="24"/>
          <w:highlight w:val="none"/>
        </w:rPr>
      </w:pPr>
    </w:p>
    <w:p>
      <w:pPr>
        <w:shd w:val="clear"/>
        <w:spacing w:before="75" w:line="228" w:lineRule="auto"/>
        <w:rPr>
          <w:rFonts w:hint="eastAsia" w:ascii="宋体" w:hAnsi="宋体" w:cs="宋体"/>
          <w:color w:val="auto"/>
          <w:sz w:val="24"/>
          <w:highlight w:val="none"/>
        </w:rPr>
      </w:pPr>
      <w:r>
        <w:rPr>
          <w:rFonts w:hint="eastAsia" w:ascii="宋体" w:hAnsi="宋体" w:cs="宋体"/>
          <w:color w:val="auto"/>
          <w:sz w:val="24"/>
          <w:highlight w:val="none"/>
        </w:rPr>
        <w:t>特此承诺！</w:t>
      </w:r>
    </w:p>
    <w:p>
      <w:pPr>
        <w:shd w:val="clear"/>
        <w:spacing w:before="75" w:line="228" w:lineRule="auto"/>
        <w:rPr>
          <w:rFonts w:hint="eastAsia" w:ascii="宋体" w:hAnsi="宋体" w:cs="宋体"/>
          <w:color w:val="auto"/>
          <w:sz w:val="24"/>
          <w:highlight w:val="none"/>
        </w:rPr>
      </w:pPr>
    </w:p>
    <w:p>
      <w:pPr>
        <w:shd w:val="clear"/>
        <w:spacing w:before="75" w:line="228" w:lineRule="auto"/>
        <w:rPr>
          <w:rFonts w:hint="eastAsia" w:ascii="宋体" w:hAnsi="宋体" w:cs="宋体"/>
          <w:color w:val="auto"/>
          <w:sz w:val="24"/>
          <w:highlight w:val="none"/>
        </w:rPr>
      </w:pPr>
    </w:p>
    <w:p>
      <w:pPr>
        <w:shd w:val="clear"/>
        <w:spacing w:before="75" w:line="228" w:lineRule="auto"/>
        <w:rPr>
          <w:rFonts w:hint="eastAsia" w:ascii="宋体" w:hAnsi="宋体" w:cs="宋体"/>
          <w:color w:val="auto"/>
          <w:sz w:val="24"/>
          <w:highlight w:val="none"/>
        </w:rPr>
      </w:pPr>
    </w:p>
    <w:p>
      <w:pPr>
        <w:shd w:val="clear"/>
        <w:spacing w:before="75" w:line="228" w:lineRule="auto"/>
        <w:rPr>
          <w:rFonts w:hint="eastAsia" w:ascii="宋体" w:hAnsi="宋体" w:cs="宋体"/>
          <w:color w:val="auto"/>
          <w:sz w:val="24"/>
          <w:highlight w:val="none"/>
        </w:rPr>
      </w:pPr>
    </w:p>
    <w:p>
      <w:pPr>
        <w:shd w:val="clear"/>
        <w:spacing w:before="75" w:line="228" w:lineRule="auto"/>
        <w:rPr>
          <w:rFonts w:hint="eastAsia" w:ascii="宋体" w:hAnsi="宋体" w:cs="宋体"/>
          <w:color w:val="auto"/>
          <w:sz w:val="24"/>
          <w:highlight w:val="none"/>
        </w:rPr>
      </w:pPr>
    </w:p>
    <w:p>
      <w:pPr>
        <w:shd w:val="clear"/>
        <w:spacing w:before="75" w:line="228" w:lineRule="auto"/>
        <w:rPr>
          <w:rFonts w:hint="eastAsia" w:ascii="宋体" w:hAnsi="宋体" w:cs="宋体"/>
          <w:color w:val="auto"/>
          <w:sz w:val="24"/>
          <w:highlight w:val="none"/>
        </w:rPr>
      </w:pPr>
    </w:p>
    <w:p>
      <w:pPr>
        <w:shd w:val="clear"/>
        <w:spacing w:before="75" w:line="228" w:lineRule="auto"/>
        <w:rPr>
          <w:rFonts w:hint="eastAsia" w:ascii="宋体" w:hAnsi="宋体" w:cs="宋体"/>
          <w:color w:val="auto"/>
          <w:sz w:val="24"/>
          <w:highlight w:val="none"/>
        </w:rPr>
      </w:pPr>
    </w:p>
    <w:p>
      <w:pPr>
        <w:shd w:val="clear"/>
        <w:spacing w:line="239" w:lineRule="auto"/>
        <w:ind w:left="4940" w:firstLine="480" w:firstLineChars="200"/>
        <w:rPr>
          <w:rFonts w:hint="eastAsia" w:ascii="宋体" w:hAnsi="宋体" w:cs="宋体"/>
          <w:color w:val="auto"/>
          <w:sz w:val="24"/>
          <w:highlight w:val="none"/>
        </w:rPr>
      </w:pPr>
      <w:r>
        <w:rPr>
          <w:rFonts w:hint="eastAsia" w:ascii="宋体" w:hAnsi="宋体" w:cs="宋体"/>
          <w:color w:val="auto"/>
          <w:sz w:val="24"/>
          <w:highlight w:val="none"/>
        </w:rPr>
        <w:t>参选人名称:</w:t>
      </w:r>
    </w:p>
    <w:p>
      <w:pPr>
        <w:pStyle w:val="3"/>
        <w:shd w:val="clear"/>
        <w:rPr>
          <w:rFonts w:hint="eastAsia" w:ascii="宋体" w:hAnsi="宋体" w:cs="宋体"/>
          <w:color w:val="auto"/>
          <w:sz w:val="24"/>
          <w:highlight w:val="none"/>
        </w:rPr>
      </w:pPr>
    </w:p>
    <w:p>
      <w:pPr>
        <w:shd w:val="clear"/>
        <w:spacing w:line="162" w:lineRule="exact"/>
        <w:rPr>
          <w:rFonts w:hint="eastAsia" w:ascii="宋体" w:hAnsi="宋体" w:cs="宋体"/>
          <w:color w:val="auto"/>
          <w:sz w:val="24"/>
          <w:highlight w:val="none"/>
        </w:rPr>
      </w:pPr>
    </w:p>
    <w:p>
      <w:pPr>
        <w:shd w:val="clear"/>
        <w:spacing w:line="239" w:lineRule="auto"/>
        <w:ind w:left="4940"/>
        <w:rPr>
          <w:rFonts w:hint="eastAsia" w:ascii="宋体" w:hAnsi="宋体" w:cs="宋体"/>
          <w:color w:val="auto"/>
          <w:sz w:val="24"/>
          <w:highlight w:val="none"/>
        </w:rPr>
      </w:pPr>
      <w:r>
        <w:rPr>
          <w:rFonts w:hint="eastAsia" w:ascii="宋体" w:hAnsi="宋体" w:cs="宋体"/>
          <w:color w:val="auto"/>
          <w:sz w:val="24"/>
          <w:highlight w:val="none"/>
        </w:rPr>
        <w:t>法人代表或被授权人签字：</w:t>
      </w:r>
    </w:p>
    <w:p>
      <w:pPr>
        <w:pStyle w:val="3"/>
        <w:shd w:val="clear"/>
        <w:rPr>
          <w:rFonts w:hint="eastAsia" w:ascii="宋体" w:hAnsi="宋体" w:cs="宋体"/>
          <w:color w:val="auto"/>
          <w:sz w:val="24"/>
          <w:highlight w:val="none"/>
        </w:rPr>
      </w:pPr>
    </w:p>
    <w:p>
      <w:pPr>
        <w:shd w:val="clear"/>
        <w:spacing w:line="162" w:lineRule="exact"/>
        <w:rPr>
          <w:rFonts w:hint="eastAsia" w:ascii="宋体" w:hAnsi="宋体" w:cs="宋体"/>
          <w:color w:val="auto"/>
          <w:sz w:val="24"/>
          <w:highlight w:val="none"/>
        </w:rPr>
      </w:pPr>
    </w:p>
    <w:p>
      <w:pPr>
        <w:pStyle w:val="3"/>
        <w:shd w:val="clear"/>
        <w:jc w:val="center"/>
        <w:rPr>
          <w:rFonts w:hint="eastAsia" w:ascii="宋体" w:hAnsi="宋体" w:cs="宋体"/>
          <w:bCs/>
          <w:color w:val="auto"/>
          <w:sz w:val="32"/>
          <w:highlight w:val="none"/>
        </w:rPr>
      </w:pPr>
      <w:r>
        <w:rPr>
          <w:rStyle w:val="42"/>
          <w:rFonts w:hint="eastAsia" w:ascii="宋体" w:hAnsi="宋体" w:cs="宋体"/>
          <w:color w:val="auto"/>
          <w:sz w:val="24"/>
          <w:highlight w:val="none"/>
        </w:rPr>
        <w:t xml:space="preserve">                           日期：</w:t>
      </w: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8"/>
          <w:szCs w:val="28"/>
          <w:highlight w:val="none"/>
          <w:lang w:val="en-US" w:eastAsia="zh-CN"/>
        </w:rPr>
      </w:pPr>
    </w:p>
    <w:p>
      <w:pPr>
        <w:shd w:val="clear"/>
        <w:jc w:val="center"/>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.5参加比选活动前三年内，在经营活动中没有违法记录</w:t>
      </w: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b/>
          <w:bCs/>
          <w:color w:val="auto"/>
          <w:sz w:val="24"/>
          <w:highlight w:val="none"/>
        </w:rPr>
        <w:t>提供参加比选活动前三年内，在经营活动中没有违法记录的承诺函（详见</w:t>
      </w: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.1）</w:t>
      </w:r>
      <w:r>
        <w:rPr>
          <w:rFonts w:hint="eastAsia" w:ascii="宋体" w:hAnsi="宋体" w:cs="宋体"/>
          <w:color w:val="auto"/>
          <w:sz w:val="24"/>
          <w:highlight w:val="none"/>
          <w:lang w:eastAsia="zh-CN"/>
        </w:rPr>
        <w:t>】</w:t>
      </w: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8.5.1 </w:t>
      </w:r>
      <w:r>
        <w:rPr>
          <w:rFonts w:hint="eastAsia" w:ascii="宋体" w:hAnsi="宋体" w:cs="宋体"/>
          <w:color w:val="auto"/>
          <w:sz w:val="24"/>
          <w:highlight w:val="none"/>
        </w:rPr>
        <w:t>参加比选活动前三年内，在经营活动中没有重大违法记录的承诺函（格式）</w:t>
      </w: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jc w:val="center"/>
        <w:rPr>
          <w:rFonts w:hint="eastAsia" w:ascii="宋体" w:hAnsi="宋体" w:cs="宋体"/>
          <w:color w:val="auto"/>
          <w:sz w:val="24"/>
          <w:highlight w:val="none"/>
        </w:rPr>
      </w:pPr>
    </w:p>
    <w:p>
      <w:pPr>
        <w:shd w:val="clea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（比选人）</w:t>
      </w:r>
      <w:r>
        <w:rPr>
          <w:rFonts w:hint="eastAsia" w:ascii="宋体" w:hAnsi="宋体" w:cs="宋体"/>
          <w:color w:val="auto"/>
          <w:sz w:val="24"/>
          <w:highlight w:val="none"/>
        </w:rPr>
        <w:t xml:space="preserve">： </w:t>
      </w:r>
    </w:p>
    <w:p>
      <w:pPr>
        <w:shd w:val="clear"/>
        <w:spacing w:line="360" w:lineRule="auto"/>
        <w:ind w:firstLine="600" w:firstLineChars="250"/>
        <w:jc w:val="left"/>
        <w:rPr>
          <w:rFonts w:hint="eastAsia" w:ascii="宋体" w:hAnsi="宋体" w:cs="宋体"/>
          <w:color w:val="auto"/>
          <w:sz w:val="24"/>
          <w:highlight w:val="none"/>
        </w:rPr>
      </w:pPr>
    </w:p>
    <w:p>
      <w:pPr>
        <w:shd w:val="clear"/>
        <w:spacing w:line="360" w:lineRule="auto"/>
        <w:ind w:firstLine="600" w:firstLineChars="250"/>
        <w:jc w:val="left"/>
        <w:rPr>
          <w:rFonts w:hint="eastAsia" w:ascii="宋体" w:hAnsi="宋体" w:cs="宋体"/>
          <w:color w:val="auto"/>
          <w:sz w:val="24"/>
          <w:highlight w:val="none"/>
        </w:rPr>
      </w:pPr>
      <w:r>
        <w:rPr>
          <w:rFonts w:hint="eastAsia" w:ascii="宋体" w:hAnsi="宋体" w:cs="宋体"/>
          <w:color w:val="auto"/>
          <w:sz w:val="24"/>
          <w:highlight w:val="none"/>
        </w:rPr>
        <w:t xml:space="preserve">我公司在参加本次比选活动前三年内，在经营活动中没有因违法经营受到刑事处罚或者责令停产停业、吊销许可证或者执照、较大数额罚款等重大违法记录。 </w:t>
      </w:r>
    </w:p>
    <w:p>
      <w:pPr>
        <w:shd w:val="clea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特此承诺！ </w:t>
      </w:r>
    </w:p>
    <w:p>
      <w:pPr>
        <w:shd w:val="clear"/>
        <w:spacing w:line="360" w:lineRule="auto"/>
        <w:jc w:val="center"/>
        <w:rPr>
          <w:rFonts w:hint="eastAsia" w:ascii="宋体" w:hAnsi="宋体" w:cs="宋体"/>
          <w:color w:val="auto"/>
          <w:sz w:val="24"/>
          <w:highlight w:val="none"/>
        </w:rPr>
      </w:pPr>
    </w:p>
    <w:p>
      <w:pPr>
        <w:shd w:val="clear"/>
        <w:spacing w:line="360" w:lineRule="auto"/>
        <w:jc w:val="center"/>
        <w:rPr>
          <w:rFonts w:hint="eastAsia" w:ascii="宋体" w:hAnsi="宋体" w:cs="宋体"/>
          <w:color w:val="auto"/>
          <w:sz w:val="24"/>
          <w:highlight w:val="none"/>
        </w:rPr>
      </w:pPr>
    </w:p>
    <w:p>
      <w:pPr>
        <w:shd w:val="clear"/>
        <w:spacing w:line="239" w:lineRule="auto"/>
        <w:ind w:left="4940"/>
        <w:rPr>
          <w:rFonts w:hint="eastAsia" w:ascii="宋体" w:hAnsi="宋体" w:cs="宋体"/>
          <w:color w:val="auto"/>
          <w:sz w:val="24"/>
          <w:highlight w:val="none"/>
        </w:rPr>
      </w:pPr>
      <w:r>
        <w:rPr>
          <w:rFonts w:hint="eastAsia" w:ascii="宋体" w:hAnsi="宋体" w:cs="宋体"/>
          <w:color w:val="auto"/>
          <w:sz w:val="24"/>
          <w:highlight w:val="none"/>
        </w:rPr>
        <w:t xml:space="preserve">             参选人名称:</w:t>
      </w:r>
    </w:p>
    <w:p>
      <w:pPr>
        <w:pStyle w:val="3"/>
        <w:shd w:val="clear"/>
        <w:rPr>
          <w:rFonts w:hint="eastAsia" w:ascii="宋体" w:hAnsi="宋体" w:cs="宋体"/>
          <w:color w:val="auto"/>
          <w:sz w:val="24"/>
          <w:highlight w:val="none"/>
        </w:rPr>
      </w:pPr>
    </w:p>
    <w:p>
      <w:pPr>
        <w:shd w:val="clear"/>
        <w:spacing w:line="162" w:lineRule="exact"/>
        <w:rPr>
          <w:rFonts w:hint="eastAsia" w:ascii="宋体" w:hAnsi="宋体" w:cs="宋体"/>
          <w:color w:val="auto"/>
          <w:sz w:val="24"/>
          <w:highlight w:val="none"/>
        </w:rPr>
      </w:pPr>
    </w:p>
    <w:p>
      <w:pPr>
        <w:shd w:val="clear"/>
        <w:spacing w:line="239" w:lineRule="auto"/>
        <w:ind w:left="4940" w:firstLine="1440" w:firstLineChars="600"/>
        <w:rPr>
          <w:rFonts w:hint="eastAsia" w:ascii="宋体" w:hAnsi="宋体" w:cs="宋体"/>
          <w:color w:val="auto"/>
          <w:sz w:val="24"/>
          <w:highlight w:val="none"/>
        </w:rPr>
      </w:pPr>
      <w:r>
        <w:rPr>
          <w:rFonts w:hint="eastAsia" w:ascii="宋体" w:hAnsi="宋体" w:cs="宋体"/>
          <w:color w:val="auto"/>
          <w:sz w:val="24"/>
          <w:highlight w:val="none"/>
        </w:rPr>
        <w:t>法人代表或被授权人签字：</w:t>
      </w:r>
    </w:p>
    <w:p>
      <w:pPr>
        <w:pStyle w:val="3"/>
        <w:shd w:val="clear"/>
        <w:rPr>
          <w:rFonts w:hint="eastAsia" w:ascii="宋体" w:hAnsi="宋体" w:cs="宋体"/>
          <w:color w:val="auto"/>
          <w:sz w:val="24"/>
          <w:highlight w:val="none"/>
        </w:rPr>
      </w:pPr>
    </w:p>
    <w:p>
      <w:pPr>
        <w:shd w:val="clear"/>
        <w:spacing w:line="162" w:lineRule="exact"/>
        <w:rPr>
          <w:rFonts w:hint="eastAsia" w:ascii="宋体" w:hAnsi="宋体" w:cs="宋体"/>
          <w:color w:val="auto"/>
          <w:sz w:val="24"/>
          <w:highlight w:val="none"/>
        </w:rPr>
      </w:pPr>
    </w:p>
    <w:p>
      <w:pPr>
        <w:pStyle w:val="3"/>
        <w:shd w:val="clear"/>
        <w:jc w:val="center"/>
        <w:rPr>
          <w:rFonts w:hint="eastAsia" w:ascii="宋体" w:hAnsi="宋体" w:cs="宋体"/>
          <w:bCs/>
          <w:color w:val="auto"/>
          <w:sz w:val="32"/>
          <w:highlight w:val="none"/>
        </w:rPr>
      </w:pPr>
      <w:r>
        <w:rPr>
          <w:rStyle w:val="42"/>
          <w:rFonts w:hint="eastAsia" w:ascii="宋体" w:hAnsi="宋体" w:cs="宋体"/>
          <w:color w:val="auto"/>
          <w:sz w:val="24"/>
          <w:highlight w:val="none"/>
        </w:rPr>
        <w:t xml:space="preserve">                                            日期：</w:t>
      </w:r>
    </w:p>
    <w:p>
      <w:pPr>
        <w:pStyle w:val="3"/>
        <w:shd w:val="clear"/>
        <w:jc w:val="center"/>
        <w:rPr>
          <w:rFonts w:hint="eastAsia" w:ascii="宋体" w:hAnsi="宋体" w:cs="宋体"/>
          <w:bCs/>
          <w:color w:val="auto"/>
          <w:sz w:val="32"/>
          <w:highlight w:val="none"/>
        </w:rPr>
      </w:pPr>
    </w:p>
    <w:p>
      <w:pPr>
        <w:shd w:val="clear"/>
        <w:spacing w:line="360" w:lineRule="auto"/>
        <w:jc w:val="center"/>
        <w:rPr>
          <w:rFonts w:hint="eastAsia" w:ascii="宋体" w:hAnsi="宋体" w:cs="宋体"/>
          <w:color w:val="auto"/>
          <w:sz w:val="24"/>
          <w:highlight w:val="none"/>
        </w:rPr>
      </w:pPr>
    </w:p>
    <w:p>
      <w:pPr>
        <w:shd w:val="clear"/>
        <w:spacing w:line="360" w:lineRule="auto"/>
        <w:jc w:val="center"/>
        <w:rPr>
          <w:rFonts w:hint="eastAsia" w:ascii="宋体" w:hAnsi="宋体" w:cs="宋体"/>
          <w:color w:val="auto"/>
          <w:sz w:val="24"/>
          <w:highlight w:val="none"/>
        </w:rPr>
        <w:sectPr>
          <w:footerReference r:id="rId7" w:type="default"/>
          <w:pgSz w:w="11906" w:h="16838"/>
          <w:pgMar w:top="1474" w:right="1134" w:bottom="1474" w:left="1134" w:header="851" w:footer="851" w:gutter="0"/>
          <w:pgNumType w:fmt="decimal"/>
          <w:cols w:space="425" w:num="1"/>
          <w:docGrid w:linePitch="312" w:charSpace="0"/>
        </w:sectPr>
      </w:pPr>
      <w:r>
        <w:rPr>
          <w:rFonts w:hint="eastAsia" w:ascii="宋体" w:hAnsi="宋体" w:cs="宋体"/>
          <w:color w:val="auto"/>
          <w:sz w:val="24"/>
          <w:highlight w:val="none"/>
        </w:rPr>
        <w:br w:type="page"/>
      </w:r>
    </w:p>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8.6</w:t>
      </w:r>
      <w:r>
        <w:rPr>
          <w:rFonts w:hint="eastAsia" w:ascii="仿宋" w:hAnsi="仿宋" w:eastAsia="仿宋" w:cs="仿宋"/>
          <w:b/>
          <w:bCs/>
          <w:color w:val="auto"/>
          <w:sz w:val="32"/>
          <w:szCs w:val="32"/>
          <w:highlight w:val="none"/>
        </w:rPr>
        <w:t xml:space="preserve"> 法定代表人授权书</w:t>
      </w:r>
    </w:p>
    <w:p>
      <w:pPr>
        <w:spacing w:line="432" w:lineRule="auto"/>
        <w:rPr>
          <w:rFonts w:hint="eastAsia" w:ascii="仿宋" w:hAnsi="仿宋" w:eastAsia="仿宋" w:cs="仿宋"/>
          <w:color w:val="auto"/>
          <w:sz w:val="32"/>
          <w:szCs w:val="22"/>
          <w:highlight w:val="none"/>
        </w:rPr>
      </w:pPr>
    </w:p>
    <w:p>
      <w:pPr>
        <w:spacing w:line="440" w:lineRule="exact"/>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致：</w:t>
      </w:r>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lang w:val="en-US" w:eastAsia="zh-CN"/>
        </w:rPr>
        <w:t>比选人</w:t>
      </w:r>
      <w:r>
        <w:rPr>
          <w:rFonts w:hint="eastAsia" w:ascii="仿宋" w:hAnsi="仿宋" w:eastAsia="仿宋" w:cs="仿宋"/>
          <w:color w:val="auto"/>
          <w:sz w:val="36"/>
          <w:szCs w:val="36"/>
          <w:highlight w:val="none"/>
          <w:lang w:eastAsia="zh-CN"/>
        </w:rPr>
        <w:t>）</w:t>
      </w:r>
    </w:p>
    <w:p>
      <w:pPr>
        <w:spacing w:line="432" w:lineRule="auto"/>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 xml:space="preserve">   </w:t>
      </w:r>
    </w:p>
    <w:p>
      <w:pPr>
        <w:spacing w:line="432" w:lineRule="auto"/>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 xml:space="preserve"> </w:t>
      </w:r>
      <w:r>
        <w:rPr>
          <w:rFonts w:hint="eastAsia" w:ascii="仿宋" w:hAnsi="仿宋" w:eastAsia="仿宋" w:cs="仿宋"/>
          <w:color w:val="auto"/>
          <w:sz w:val="32"/>
          <w:szCs w:val="22"/>
          <w:highlight w:val="none"/>
          <w:u w:val="single"/>
        </w:rPr>
        <w:t xml:space="preserve">                 </w:t>
      </w:r>
      <w:r>
        <w:rPr>
          <w:rFonts w:hint="eastAsia" w:ascii="仿宋" w:hAnsi="仿宋" w:eastAsia="仿宋" w:cs="仿宋"/>
          <w:color w:val="auto"/>
          <w:sz w:val="32"/>
          <w:szCs w:val="22"/>
          <w:highlight w:val="none"/>
        </w:rPr>
        <w:t>（</w:t>
      </w:r>
      <w:r>
        <w:rPr>
          <w:rFonts w:hint="eastAsia" w:ascii="仿宋" w:hAnsi="仿宋" w:eastAsia="仿宋" w:cs="仿宋"/>
          <w:color w:val="auto"/>
          <w:sz w:val="32"/>
          <w:szCs w:val="22"/>
          <w:highlight w:val="none"/>
          <w:lang w:eastAsia="zh-CN"/>
        </w:rPr>
        <w:t>参选人</w:t>
      </w:r>
      <w:r>
        <w:rPr>
          <w:rFonts w:hint="eastAsia" w:ascii="仿宋" w:hAnsi="仿宋" w:eastAsia="仿宋" w:cs="仿宋"/>
          <w:color w:val="auto"/>
          <w:sz w:val="32"/>
          <w:szCs w:val="22"/>
          <w:highlight w:val="none"/>
        </w:rPr>
        <w:t>全称）法定代表人</w:t>
      </w:r>
      <w:r>
        <w:rPr>
          <w:rFonts w:hint="eastAsia" w:ascii="仿宋" w:hAnsi="仿宋" w:eastAsia="仿宋" w:cs="仿宋"/>
          <w:color w:val="auto"/>
          <w:sz w:val="32"/>
          <w:szCs w:val="22"/>
          <w:highlight w:val="none"/>
          <w:u w:val="single"/>
        </w:rPr>
        <w:t xml:space="preserve">           </w:t>
      </w:r>
      <w:r>
        <w:rPr>
          <w:rFonts w:hint="eastAsia" w:ascii="仿宋" w:hAnsi="仿宋" w:eastAsia="仿宋" w:cs="仿宋"/>
          <w:color w:val="auto"/>
          <w:sz w:val="32"/>
          <w:szCs w:val="22"/>
          <w:highlight w:val="none"/>
        </w:rPr>
        <w:t>授权</w:t>
      </w:r>
      <w:r>
        <w:rPr>
          <w:rFonts w:hint="eastAsia" w:ascii="仿宋" w:hAnsi="仿宋" w:eastAsia="仿宋" w:cs="仿宋"/>
          <w:color w:val="auto"/>
          <w:sz w:val="32"/>
          <w:szCs w:val="22"/>
          <w:highlight w:val="none"/>
          <w:u w:val="single"/>
        </w:rPr>
        <w:t xml:space="preserve">      </w:t>
      </w:r>
      <w:r>
        <w:rPr>
          <w:rFonts w:hint="eastAsia" w:ascii="仿宋" w:hAnsi="仿宋" w:eastAsia="仿宋" w:cs="仿宋"/>
          <w:color w:val="auto"/>
          <w:sz w:val="32"/>
          <w:szCs w:val="22"/>
          <w:highlight w:val="none"/>
          <w:u w:val="single"/>
          <w:lang w:val="en-US" w:eastAsia="zh-CN"/>
        </w:rPr>
        <w:t xml:space="preserve">      </w:t>
      </w:r>
      <w:r>
        <w:rPr>
          <w:rFonts w:hint="eastAsia" w:ascii="仿宋" w:hAnsi="仿宋" w:eastAsia="仿宋" w:cs="仿宋"/>
          <w:color w:val="auto"/>
          <w:sz w:val="32"/>
          <w:szCs w:val="22"/>
          <w:highlight w:val="none"/>
          <w:u w:val="single"/>
        </w:rPr>
        <w:t xml:space="preserve">   </w:t>
      </w:r>
      <w:r>
        <w:rPr>
          <w:rFonts w:hint="eastAsia" w:ascii="仿宋" w:hAnsi="仿宋" w:eastAsia="仿宋" w:cs="仿宋"/>
          <w:color w:val="auto"/>
          <w:sz w:val="32"/>
          <w:szCs w:val="22"/>
          <w:highlight w:val="none"/>
        </w:rPr>
        <w:t>（全权代表姓名）为全权代表,参加贵方组织的</w:t>
      </w:r>
      <w:r>
        <w:rPr>
          <w:rFonts w:hint="eastAsia" w:ascii="仿宋" w:hAnsi="仿宋" w:eastAsia="仿宋" w:cs="仿宋"/>
          <w:color w:val="auto"/>
          <w:sz w:val="32"/>
          <w:szCs w:val="22"/>
          <w:highlight w:val="none"/>
          <w:u w:val="single"/>
        </w:rPr>
        <w:t xml:space="preserve">                  </w:t>
      </w:r>
      <w:r>
        <w:rPr>
          <w:rFonts w:hint="eastAsia" w:ascii="仿宋" w:hAnsi="仿宋" w:eastAsia="仿宋" w:cs="仿宋"/>
          <w:color w:val="auto"/>
          <w:sz w:val="32"/>
          <w:szCs w:val="22"/>
          <w:highlight w:val="none"/>
        </w:rPr>
        <w:t>（项目编号）项目</w:t>
      </w:r>
      <w:r>
        <w:rPr>
          <w:rFonts w:hint="eastAsia" w:ascii="仿宋" w:hAnsi="仿宋" w:eastAsia="仿宋" w:cs="仿宋"/>
          <w:color w:val="auto"/>
          <w:sz w:val="32"/>
          <w:szCs w:val="22"/>
          <w:highlight w:val="none"/>
          <w:lang w:eastAsia="zh-CN"/>
        </w:rPr>
        <w:t>比选</w:t>
      </w:r>
      <w:r>
        <w:rPr>
          <w:rFonts w:hint="eastAsia" w:ascii="仿宋" w:hAnsi="仿宋" w:eastAsia="仿宋" w:cs="仿宋"/>
          <w:color w:val="auto"/>
          <w:sz w:val="32"/>
          <w:szCs w:val="22"/>
          <w:highlight w:val="none"/>
        </w:rPr>
        <w:t>活动，全权代表我方处理</w:t>
      </w:r>
      <w:r>
        <w:rPr>
          <w:rFonts w:hint="eastAsia" w:ascii="仿宋" w:hAnsi="仿宋" w:eastAsia="仿宋" w:cs="仿宋"/>
          <w:color w:val="auto"/>
          <w:sz w:val="32"/>
          <w:szCs w:val="22"/>
          <w:highlight w:val="none"/>
          <w:lang w:eastAsia="zh-CN"/>
        </w:rPr>
        <w:t>比选</w:t>
      </w:r>
      <w:r>
        <w:rPr>
          <w:rFonts w:hint="eastAsia" w:ascii="仿宋" w:hAnsi="仿宋" w:eastAsia="仿宋" w:cs="仿宋"/>
          <w:color w:val="auto"/>
          <w:sz w:val="32"/>
          <w:szCs w:val="22"/>
          <w:highlight w:val="none"/>
        </w:rPr>
        <w:t>活动中的一切事宜。</w:t>
      </w:r>
    </w:p>
    <w:p>
      <w:pPr>
        <w:spacing w:line="432" w:lineRule="auto"/>
        <w:rPr>
          <w:rFonts w:hint="eastAsia" w:ascii="仿宋" w:hAnsi="仿宋" w:eastAsia="仿宋" w:cs="仿宋"/>
          <w:color w:val="auto"/>
          <w:sz w:val="32"/>
          <w:szCs w:val="22"/>
          <w:highlight w:val="none"/>
        </w:rPr>
      </w:pPr>
    </w:p>
    <w:p>
      <w:pPr>
        <w:spacing w:line="432" w:lineRule="auto"/>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 xml:space="preserve">                             法定代表人签字或盖章：</w:t>
      </w:r>
    </w:p>
    <w:p>
      <w:pPr>
        <w:spacing w:line="432" w:lineRule="auto"/>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 xml:space="preserve">                             </w:t>
      </w:r>
      <w:r>
        <w:rPr>
          <w:rFonts w:hint="eastAsia" w:ascii="仿宋" w:hAnsi="仿宋" w:eastAsia="仿宋" w:cs="仿宋"/>
          <w:color w:val="auto"/>
          <w:sz w:val="32"/>
          <w:szCs w:val="22"/>
          <w:highlight w:val="none"/>
          <w:lang w:eastAsia="zh-CN"/>
        </w:rPr>
        <w:t>参选人</w:t>
      </w:r>
      <w:r>
        <w:rPr>
          <w:rFonts w:hint="eastAsia" w:ascii="仿宋" w:hAnsi="仿宋" w:eastAsia="仿宋" w:cs="仿宋"/>
          <w:color w:val="auto"/>
          <w:sz w:val="32"/>
          <w:szCs w:val="22"/>
          <w:highlight w:val="none"/>
        </w:rPr>
        <w:t>全称（公章）：</w:t>
      </w:r>
    </w:p>
    <w:p>
      <w:pPr>
        <w:spacing w:line="432" w:lineRule="auto"/>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 xml:space="preserve">                             日  期：</w:t>
      </w:r>
    </w:p>
    <w:p>
      <w:pPr>
        <w:spacing w:line="440" w:lineRule="exact"/>
        <w:rPr>
          <w:rFonts w:hint="eastAsia" w:ascii="仿宋" w:hAnsi="仿宋" w:eastAsia="仿宋" w:cs="仿宋"/>
          <w:color w:val="auto"/>
          <w:sz w:val="32"/>
          <w:szCs w:val="22"/>
          <w:highlight w:val="none"/>
        </w:rPr>
      </w:pPr>
    </w:p>
    <w:p>
      <w:pPr>
        <w:spacing w:line="440" w:lineRule="exact"/>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附：</w:t>
      </w:r>
    </w:p>
    <w:p>
      <w:pPr>
        <w:spacing w:line="440" w:lineRule="exact"/>
        <w:rPr>
          <w:rFonts w:hint="eastAsia" w:ascii="仿宋" w:hAnsi="仿宋" w:eastAsia="仿宋" w:cs="仿宋"/>
          <w:color w:val="auto"/>
          <w:sz w:val="32"/>
          <w:szCs w:val="22"/>
          <w:highlight w:val="none"/>
          <w:u w:val="single"/>
        </w:rPr>
      </w:pPr>
      <w:r>
        <w:rPr>
          <w:rFonts w:hint="eastAsia" w:ascii="仿宋" w:hAnsi="仿宋" w:eastAsia="仿宋" w:cs="仿宋"/>
          <w:color w:val="auto"/>
          <w:sz w:val="32"/>
          <w:szCs w:val="22"/>
          <w:highlight w:val="none"/>
        </w:rPr>
        <w:t>全权代表姓名：</w:t>
      </w:r>
      <w:r>
        <w:rPr>
          <w:rFonts w:hint="eastAsia" w:ascii="仿宋" w:hAnsi="仿宋" w:eastAsia="仿宋" w:cs="仿宋"/>
          <w:color w:val="auto"/>
          <w:sz w:val="32"/>
          <w:szCs w:val="22"/>
          <w:highlight w:val="none"/>
          <w:u w:val="single"/>
        </w:rPr>
        <w:t xml:space="preserve">                   </w:t>
      </w:r>
    </w:p>
    <w:p>
      <w:pPr>
        <w:spacing w:line="440" w:lineRule="exact"/>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职        务：</w:t>
      </w:r>
      <w:r>
        <w:rPr>
          <w:rFonts w:hint="eastAsia" w:ascii="仿宋" w:hAnsi="仿宋" w:eastAsia="仿宋" w:cs="仿宋"/>
          <w:color w:val="auto"/>
          <w:sz w:val="32"/>
          <w:szCs w:val="22"/>
          <w:highlight w:val="none"/>
          <w:u w:val="single"/>
        </w:rPr>
        <w:t xml:space="preserve">                   </w:t>
      </w:r>
    </w:p>
    <w:p>
      <w:pPr>
        <w:spacing w:line="440" w:lineRule="exact"/>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电        话：</w:t>
      </w:r>
      <w:r>
        <w:rPr>
          <w:rFonts w:hint="eastAsia" w:ascii="仿宋" w:hAnsi="仿宋" w:eastAsia="仿宋" w:cs="仿宋"/>
          <w:color w:val="auto"/>
          <w:sz w:val="32"/>
          <w:szCs w:val="22"/>
          <w:highlight w:val="none"/>
          <w:u w:val="single"/>
        </w:rPr>
        <w:t xml:space="preserve">                   </w:t>
      </w:r>
    </w:p>
    <w:p>
      <w:pPr>
        <w:spacing w:line="440" w:lineRule="exact"/>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详细通讯地址：</w:t>
      </w:r>
      <w:r>
        <w:rPr>
          <w:rFonts w:hint="eastAsia" w:ascii="仿宋" w:hAnsi="仿宋" w:eastAsia="仿宋" w:cs="仿宋"/>
          <w:color w:val="auto"/>
          <w:sz w:val="32"/>
          <w:szCs w:val="22"/>
          <w:highlight w:val="none"/>
          <w:u w:val="single"/>
        </w:rPr>
        <w:t xml:space="preserve">                   </w:t>
      </w:r>
    </w:p>
    <w:p>
      <w:pPr>
        <w:spacing w:line="440" w:lineRule="exact"/>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邮 政 编 码 ：</w:t>
      </w:r>
      <w:r>
        <w:rPr>
          <w:rFonts w:hint="eastAsia" w:ascii="仿宋" w:hAnsi="仿宋" w:eastAsia="仿宋" w:cs="仿宋"/>
          <w:color w:val="auto"/>
          <w:sz w:val="32"/>
          <w:szCs w:val="22"/>
          <w:highlight w:val="none"/>
          <w:u w:val="single"/>
        </w:rPr>
        <w:t xml:space="preserve">                   </w:t>
      </w:r>
    </w:p>
    <w:p>
      <w:pPr>
        <w:rPr>
          <w:rFonts w:hint="eastAsia" w:ascii="仿宋" w:hAnsi="仿宋" w:eastAsia="仿宋" w:cs="仿宋"/>
          <w:color w:val="auto"/>
          <w:sz w:val="24"/>
          <w:szCs w:val="22"/>
          <w:highlight w:val="none"/>
        </w:rPr>
      </w:pPr>
    </w:p>
    <w:p>
      <w:pPr>
        <w:tabs>
          <w:tab w:val="left" w:pos="1470"/>
        </w:tabs>
        <w:spacing w:line="432" w:lineRule="auto"/>
        <w:rPr>
          <w:rFonts w:hint="eastAsia" w:ascii="仿宋" w:hAnsi="仿宋" w:eastAsia="仿宋" w:cs="仿宋"/>
          <w:color w:val="auto"/>
          <w:sz w:val="32"/>
          <w:szCs w:val="22"/>
          <w:highlight w:val="none"/>
        </w:rPr>
      </w:pPr>
    </w:p>
    <w:p>
      <w:pPr>
        <w:tabs>
          <w:tab w:val="left" w:pos="1470"/>
        </w:tabs>
        <w:spacing w:line="432" w:lineRule="auto"/>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附：</w:t>
      </w:r>
      <w:r>
        <w:rPr>
          <w:rFonts w:hint="eastAsia" w:ascii="仿宋" w:hAnsi="仿宋" w:eastAsia="仿宋" w:cs="仿宋"/>
          <w:color w:val="auto"/>
          <w:sz w:val="32"/>
          <w:szCs w:val="22"/>
          <w:highlight w:val="none"/>
          <w:lang w:val="en-US" w:eastAsia="zh-CN"/>
        </w:rPr>
        <w:t>法人代表及授权</w:t>
      </w:r>
      <w:r>
        <w:rPr>
          <w:rFonts w:hint="eastAsia" w:ascii="仿宋" w:hAnsi="仿宋" w:eastAsia="仿宋" w:cs="仿宋"/>
          <w:color w:val="auto"/>
          <w:sz w:val="32"/>
          <w:szCs w:val="22"/>
          <w:highlight w:val="none"/>
        </w:rPr>
        <w:t>代表身份证复印件（正、反面）</w:t>
      </w:r>
    </w:p>
    <w:p>
      <w:pPr>
        <w:tabs>
          <w:tab w:val="left" w:pos="1470"/>
        </w:tabs>
        <w:spacing w:line="432" w:lineRule="auto"/>
        <w:rPr>
          <w:rFonts w:hint="eastAsia" w:ascii="仿宋" w:hAnsi="仿宋" w:eastAsia="仿宋" w:cs="仿宋"/>
          <w:b/>
          <w:color w:val="auto"/>
          <w:sz w:val="32"/>
          <w:szCs w:val="22"/>
          <w:highlight w:val="none"/>
        </w:rPr>
        <w:sectPr>
          <w:footerReference r:id="rId8" w:type="default"/>
          <w:footerReference r:id="rId9" w:type="even"/>
          <w:pgSz w:w="11906" w:h="16838"/>
          <w:pgMar w:top="1418" w:right="1247" w:bottom="1418" w:left="1814" w:header="851" w:footer="992" w:gutter="0"/>
          <w:pgNumType w:fmt="decimal"/>
          <w:cols w:space="425" w:num="1"/>
          <w:docGrid w:linePitch="312" w:charSpace="0"/>
        </w:sectPr>
      </w:pPr>
      <w:r>
        <w:rPr>
          <w:rFonts w:hint="eastAsia" w:ascii="仿宋" w:hAnsi="仿宋" w:eastAsia="仿宋" w:cs="仿宋"/>
          <w:b/>
          <w:color w:val="auto"/>
          <w:sz w:val="32"/>
          <w:szCs w:val="32"/>
          <w:highlight w:val="none"/>
        </w:rPr>
        <w:t>说明：法定代表人参加</w:t>
      </w:r>
      <w:r>
        <w:rPr>
          <w:rFonts w:hint="eastAsia" w:ascii="仿宋" w:hAnsi="仿宋" w:eastAsia="仿宋" w:cs="仿宋"/>
          <w:b/>
          <w:color w:val="auto"/>
          <w:sz w:val="32"/>
          <w:szCs w:val="32"/>
          <w:highlight w:val="none"/>
          <w:lang w:eastAsia="zh-CN"/>
        </w:rPr>
        <w:t>比选</w:t>
      </w:r>
      <w:r>
        <w:rPr>
          <w:rFonts w:hint="eastAsia" w:ascii="仿宋" w:hAnsi="仿宋" w:eastAsia="仿宋" w:cs="仿宋"/>
          <w:b/>
          <w:color w:val="auto"/>
          <w:sz w:val="32"/>
          <w:szCs w:val="32"/>
          <w:highlight w:val="none"/>
        </w:rPr>
        <w:t>，不用提供委托（授权）书</w:t>
      </w:r>
    </w:p>
    <w:p>
      <w:pPr>
        <w:shd w:val="clea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 xml:space="preserve">7 </w:t>
      </w:r>
      <w:r>
        <w:rPr>
          <w:rFonts w:hint="eastAsia" w:ascii="宋体" w:hAnsi="宋体" w:cs="宋体"/>
          <w:color w:val="auto"/>
          <w:sz w:val="28"/>
          <w:szCs w:val="28"/>
          <w:highlight w:val="none"/>
        </w:rPr>
        <w:t>缴纳</w:t>
      </w:r>
      <w:r>
        <w:rPr>
          <w:rFonts w:hint="eastAsia" w:ascii="宋体" w:hAnsi="宋体" w:cs="宋体"/>
          <w:color w:val="auto"/>
          <w:sz w:val="28"/>
          <w:szCs w:val="28"/>
          <w:highlight w:val="none"/>
          <w:lang w:eastAsia="zh-CN"/>
        </w:rPr>
        <w:t>参选保证金</w:t>
      </w:r>
      <w:r>
        <w:rPr>
          <w:rFonts w:hint="eastAsia" w:ascii="宋体" w:hAnsi="宋体" w:cs="宋体"/>
          <w:color w:val="auto"/>
          <w:sz w:val="28"/>
          <w:szCs w:val="28"/>
          <w:highlight w:val="none"/>
        </w:rPr>
        <w:t>的凭证（格式）</w:t>
      </w:r>
    </w:p>
    <w:p>
      <w:pPr>
        <w:shd w:val="clear"/>
        <w:rPr>
          <w:rFonts w:hint="eastAsia" w:ascii="宋体" w:hAnsi="宋体" w:cs="宋体"/>
          <w:color w:val="auto"/>
          <w:sz w:val="24"/>
          <w:highlight w:val="none"/>
        </w:rPr>
      </w:pPr>
      <w:r>
        <w:rPr>
          <w:rFonts w:hint="eastAsia" w:ascii="宋体" w:hAnsi="宋体" w:cs="宋体"/>
          <w:color w:val="auto"/>
          <w:sz w:val="24"/>
          <w:highlight w:val="none"/>
        </w:rPr>
        <w:t xml:space="preserve">  </w:t>
      </w:r>
    </w:p>
    <w:p>
      <w:pPr>
        <w:shd w:val="clear"/>
        <w:rPr>
          <w:rFonts w:hint="eastAsia" w:ascii="宋体" w:hAnsi="宋体" w:cs="宋体"/>
          <w:color w:val="auto"/>
          <w:sz w:val="24"/>
          <w:highlight w:val="none"/>
        </w:rPr>
      </w:pPr>
      <w:r>
        <w:rPr>
          <w:rFonts w:hint="eastAsia" w:ascii="宋体" w:hAnsi="宋体" w:cs="宋体"/>
          <w:color w:val="auto"/>
          <w:sz w:val="24"/>
          <w:highlight w:val="none"/>
        </w:rPr>
        <w:t xml:space="preserve"> </w:t>
      </w:r>
    </w:p>
    <w:p>
      <w:pPr>
        <w:pStyle w:val="3"/>
        <w:shd w:val="clear"/>
        <w:rPr>
          <w:rFonts w:hint="eastAsia" w:ascii="宋体" w:hAnsi="宋体" w:cs="宋体"/>
          <w:color w:val="auto"/>
          <w:kern w:val="2"/>
          <w:sz w:val="24"/>
          <w:highlight w:val="none"/>
          <w:lang w:val="zh-CN"/>
        </w:rPr>
      </w:pPr>
      <w:r>
        <w:rPr>
          <w:rFonts w:hint="eastAsia" w:ascii="宋体" w:hAnsi="宋体" w:cs="宋体"/>
          <w:color w:val="auto"/>
          <w:sz w:val="24"/>
          <w:highlight w:val="none"/>
        </w:rPr>
        <w:t>致：（</w:t>
      </w:r>
      <w:r>
        <w:rPr>
          <w:rFonts w:hint="eastAsia" w:ascii="宋体" w:hAnsi="宋体" w:cs="宋体"/>
          <w:color w:val="auto"/>
          <w:kern w:val="2"/>
          <w:sz w:val="24"/>
          <w:highlight w:val="none"/>
          <w:lang w:val="zh-CN"/>
        </w:rPr>
        <w:t>比选人</w:t>
      </w:r>
      <w:r>
        <w:rPr>
          <w:rFonts w:hint="eastAsia" w:ascii="宋体" w:hAnsi="宋体" w:cs="宋体"/>
          <w:color w:val="auto"/>
          <w:sz w:val="24"/>
          <w:highlight w:val="none"/>
        </w:rPr>
        <w:t>）</w:t>
      </w:r>
    </w:p>
    <w:p>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（参选人全称）</w:t>
      </w:r>
      <w:r>
        <w:rPr>
          <w:rFonts w:hint="eastAsia" w:ascii="宋体" w:hAnsi="宋体" w:cs="宋体"/>
          <w:color w:val="auto"/>
          <w:sz w:val="24"/>
          <w:highlight w:val="none"/>
        </w:rPr>
        <w:t>参加贵方组织</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，项目编号为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的比选活动。按比选文件的规定，已递交</w:t>
      </w:r>
      <w:r>
        <w:rPr>
          <w:rFonts w:hint="eastAsia" w:ascii="宋体" w:hAnsi="宋体" w:cs="宋体"/>
          <w:color w:val="auto"/>
          <w:sz w:val="24"/>
          <w:highlight w:val="none"/>
          <w:lang w:eastAsia="zh-CN"/>
        </w:rPr>
        <w:t>参选保证金</w:t>
      </w:r>
      <w:r>
        <w:rPr>
          <w:rFonts w:hint="eastAsia" w:ascii="宋体" w:hAnsi="宋体" w:cs="宋体"/>
          <w:color w:val="auto"/>
          <w:sz w:val="24"/>
          <w:highlight w:val="none"/>
        </w:rPr>
        <w:t>。</w:t>
      </w:r>
    </w:p>
    <w:p>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特此证明！</w:t>
      </w:r>
    </w:p>
    <w:p>
      <w:pPr>
        <w:shd w:val="clear"/>
        <w:spacing w:line="480" w:lineRule="exact"/>
        <w:jc w:val="right"/>
        <w:rPr>
          <w:rFonts w:hint="eastAsia" w:ascii="宋体" w:hAnsi="宋体" w:cs="宋体"/>
          <w:color w:val="auto"/>
          <w:sz w:val="24"/>
          <w:highlight w:val="none"/>
        </w:rPr>
      </w:pPr>
      <w:r>
        <w:rPr>
          <w:rFonts w:hint="eastAsia" w:ascii="宋体" w:hAnsi="宋体" w:cs="宋体"/>
          <w:color w:val="auto"/>
          <w:sz w:val="24"/>
          <w:highlight w:val="none"/>
        </w:rPr>
        <w:t>参选人名称：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hd w:val="clear"/>
        <w:spacing w:line="480" w:lineRule="exact"/>
        <w:jc w:val="right"/>
        <w:rPr>
          <w:rFonts w:hint="eastAsia" w:ascii="宋体" w:hAnsi="宋体" w:cs="宋体"/>
          <w:color w:val="auto"/>
          <w:sz w:val="24"/>
          <w:highlight w:val="none"/>
        </w:rPr>
      </w:pPr>
      <w:r>
        <w:rPr>
          <w:rFonts w:hint="eastAsia" w:ascii="宋体" w:hAnsi="宋体" w:cs="宋体"/>
          <w:color w:val="auto"/>
          <w:sz w:val="24"/>
          <w:highlight w:val="none"/>
        </w:rPr>
        <w:t xml:space="preserve">    参选人开户银行：</w:t>
      </w:r>
      <w:r>
        <w:rPr>
          <w:rFonts w:hint="eastAsia" w:ascii="宋体" w:hAnsi="宋体" w:cs="宋体"/>
          <w:color w:val="auto"/>
          <w:sz w:val="24"/>
          <w:highlight w:val="none"/>
          <w:u w:val="single"/>
        </w:rPr>
        <w:t xml:space="preserve">                    </w:t>
      </w:r>
    </w:p>
    <w:p>
      <w:pPr>
        <w:shd w:val="clear"/>
        <w:spacing w:line="480" w:lineRule="exact"/>
        <w:jc w:val="right"/>
        <w:rPr>
          <w:rFonts w:hint="eastAsia" w:ascii="宋体" w:hAnsi="宋体" w:cs="宋体"/>
          <w:color w:val="auto"/>
          <w:sz w:val="24"/>
          <w:highlight w:val="none"/>
        </w:rPr>
      </w:pPr>
      <w:r>
        <w:rPr>
          <w:rFonts w:hint="eastAsia" w:ascii="宋体" w:hAnsi="宋体" w:cs="宋体"/>
          <w:color w:val="auto"/>
          <w:sz w:val="24"/>
          <w:highlight w:val="none"/>
        </w:rPr>
        <w:t xml:space="preserve">    参选人银行账号：</w:t>
      </w:r>
      <w:r>
        <w:rPr>
          <w:rFonts w:hint="eastAsia" w:ascii="宋体" w:hAnsi="宋体" w:cs="宋体"/>
          <w:color w:val="auto"/>
          <w:sz w:val="24"/>
          <w:highlight w:val="none"/>
          <w:u w:val="single"/>
        </w:rPr>
        <w:t xml:space="preserve">                    </w:t>
      </w:r>
    </w:p>
    <w:tbl>
      <w:tblPr>
        <w:tblStyle w:val="31"/>
        <w:tblW w:w="100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88" w:hRule="atLeast"/>
          <w:jc w:val="center"/>
        </w:trPr>
        <w:tc>
          <w:tcPr>
            <w:tcW w:w="10020" w:type="dxa"/>
            <w:vAlign w:val="top"/>
          </w:tcPr>
          <w:p>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附银行转账凭证</w:t>
            </w:r>
          </w:p>
          <w:p>
            <w:pPr>
              <w:shd w:val="clear"/>
              <w:spacing w:line="360" w:lineRule="auto"/>
              <w:rPr>
                <w:rFonts w:hint="eastAsia" w:ascii="宋体" w:hAnsi="宋体" w:cs="宋体"/>
                <w:color w:val="auto"/>
                <w:sz w:val="24"/>
                <w:highlight w:val="none"/>
              </w:rPr>
            </w:pPr>
          </w:p>
        </w:tc>
      </w:tr>
    </w:tbl>
    <w:p>
      <w:pPr>
        <w:shd w:val="clear"/>
        <w:rPr>
          <w:rFonts w:hint="eastAsia" w:ascii="宋体" w:hAnsi="宋体" w:cs="宋体"/>
          <w:color w:val="auto"/>
          <w:sz w:val="24"/>
          <w:highlight w:val="none"/>
        </w:rPr>
      </w:pPr>
      <w:r>
        <w:rPr>
          <w:rFonts w:hint="eastAsia" w:ascii="宋体" w:hAnsi="宋体" w:cs="宋体"/>
          <w:color w:val="auto"/>
          <w:sz w:val="24"/>
          <w:highlight w:val="none"/>
        </w:rPr>
        <w:t>注：请参选人认真填写银行信息，并要求与银行转账凭证的相关信息一致，招标代理机构将依据此凭证信息退还</w:t>
      </w:r>
      <w:r>
        <w:rPr>
          <w:rFonts w:hint="eastAsia" w:ascii="宋体" w:hAnsi="宋体" w:cs="宋体"/>
          <w:color w:val="auto"/>
          <w:sz w:val="24"/>
          <w:highlight w:val="none"/>
          <w:lang w:eastAsia="zh-CN"/>
        </w:rPr>
        <w:t>参选保证金</w:t>
      </w:r>
      <w:r>
        <w:rPr>
          <w:rFonts w:hint="eastAsia" w:ascii="宋体" w:hAnsi="宋体" w:cs="宋体"/>
          <w:color w:val="auto"/>
          <w:sz w:val="24"/>
          <w:highlight w:val="none"/>
        </w:rPr>
        <w:t>。</w:t>
      </w:r>
    </w:p>
    <w:p>
      <w:pPr>
        <w:pStyle w:val="14"/>
        <w:shd w:val="clear"/>
        <w:jc w:val="right"/>
        <w:rPr>
          <w:rFonts w:hint="eastAsia" w:hAnsi="宋体" w:cs="宋体"/>
          <w:color w:val="auto"/>
          <w:sz w:val="24"/>
          <w:highlight w:val="none"/>
        </w:rPr>
      </w:pPr>
    </w:p>
    <w:p>
      <w:pPr>
        <w:pStyle w:val="14"/>
        <w:shd w:val="clear"/>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参选人名称</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pPr>
        <w:pStyle w:val="14"/>
        <w:shd w:val="clear"/>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4"/>
        <w:shd w:val="clear"/>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法人</w:t>
      </w:r>
      <w:r>
        <w:rPr>
          <w:rFonts w:hint="eastAsia" w:ascii="宋体" w:hAnsi="宋体" w:eastAsia="宋体" w:cs="宋体"/>
          <w:color w:val="auto"/>
          <w:sz w:val="24"/>
          <w:szCs w:val="24"/>
          <w:highlight w:val="none"/>
          <w:lang w:eastAsia="zh-CN"/>
        </w:rPr>
        <w:t>代表</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被</w:t>
      </w:r>
      <w:r>
        <w:rPr>
          <w:rFonts w:hint="eastAsia" w:ascii="宋体" w:hAnsi="宋体" w:eastAsia="宋体" w:cs="宋体"/>
          <w:color w:val="auto"/>
          <w:sz w:val="24"/>
          <w:szCs w:val="24"/>
          <w:highlight w:val="none"/>
        </w:rPr>
        <w:t>授权人签字：</w:t>
      </w:r>
      <w:r>
        <w:rPr>
          <w:rFonts w:hint="eastAsia" w:ascii="宋体" w:hAnsi="宋体" w:eastAsia="宋体" w:cs="宋体"/>
          <w:color w:val="auto"/>
          <w:sz w:val="24"/>
          <w:szCs w:val="24"/>
          <w:highlight w:val="none"/>
          <w:u w:val="single"/>
        </w:rPr>
        <w:t xml:space="preserve">                 </w:t>
      </w:r>
    </w:p>
    <w:p>
      <w:pPr>
        <w:pStyle w:val="14"/>
        <w:shd w:val="clear"/>
        <w:jc w:val="right"/>
        <w:rPr>
          <w:rFonts w:hint="eastAsia" w:ascii="宋体" w:hAnsi="宋体" w:eastAsia="宋体" w:cs="宋体"/>
          <w:color w:val="auto"/>
          <w:sz w:val="24"/>
          <w:szCs w:val="24"/>
          <w:highlight w:val="none"/>
        </w:rPr>
      </w:pPr>
    </w:p>
    <w:p>
      <w:pPr>
        <w:shd w:val="clear"/>
        <w:jc w:val="center"/>
        <w:rPr>
          <w:rFonts w:hint="eastAsia" w:ascii="宋体" w:hAnsi="宋体" w:cs="宋体"/>
          <w:color w:val="auto"/>
          <w:sz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p>
    <w:p>
      <w:pPr>
        <w:spacing w:line="400" w:lineRule="exact"/>
        <w:rPr>
          <w:rFonts w:hint="eastAsia" w:ascii="仿宋" w:hAnsi="仿宋" w:eastAsia="仿宋" w:cs="仿宋"/>
          <w:bCs w:val="0"/>
          <w:color w:val="auto"/>
          <w:sz w:val="36"/>
          <w:szCs w:val="36"/>
          <w:highlight w:val="none"/>
        </w:rPr>
      </w:pPr>
      <w:r>
        <w:rPr>
          <w:rFonts w:hint="eastAsia" w:ascii="仿宋" w:hAnsi="仿宋" w:eastAsia="仿宋" w:cs="仿宋"/>
          <w:b/>
          <w:color w:val="auto"/>
          <w:sz w:val="32"/>
          <w:szCs w:val="32"/>
          <w:highlight w:val="none"/>
        </w:rPr>
        <w:t xml:space="preserve"> </w:t>
      </w:r>
    </w:p>
    <w:p>
      <w:pPr>
        <w:spacing w:line="440" w:lineRule="exact"/>
        <w:rPr>
          <w:rFonts w:hint="eastAsia" w:ascii="仿宋" w:hAnsi="仿宋" w:eastAsia="仿宋" w:cs="仿宋"/>
          <w:b/>
          <w:color w:val="auto"/>
          <w:sz w:val="40"/>
          <w:szCs w:val="40"/>
          <w:highlight w:val="none"/>
        </w:rPr>
        <w:sectPr>
          <w:pgSz w:w="11906" w:h="16838"/>
          <w:pgMar w:top="1474" w:right="1134" w:bottom="1474" w:left="1134" w:header="851" w:footer="851" w:gutter="0"/>
          <w:pgNumType w:fmt="decimal"/>
          <w:cols w:space="425" w:num="1"/>
          <w:docGrid w:linePitch="312" w:charSpace="0"/>
        </w:sectPr>
      </w:pPr>
    </w:p>
    <w:p>
      <w:pPr>
        <w:spacing w:afterLines="100"/>
        <w:jc w:val="center"/>
        <w:rPr>
          <w:rFonts w:hint="eastAsia" w:ascii="宋体" w:hAnsi="宋体" w:cs="宋体"/>
          <w:color w:val="auto"/>
          <w:sz w:val="28"/>
          <w:szCs w:val="28"/>
          <w:highlight w:val="none"/>
          <w:lang w:eastAsia="zh-CN"/>
        </w:rPr>
      </w:pPr>
      <w:bookmarkStart w:id="140" w:name="_Toc262628298"/>
      <w:bookmarkStart w:id="141" w:name="_Toc262628299"/>
      <w:bookmarkStart w:id="142" w:name="_Toc280799686"/>
      <w:bookmarkStart w:id="143" w:name="_Toc281296481"/>
      <w:bookmarkStart w:id="144" w:name="_Toc223948607"/>
      <w:bookmarkStart w:id="145" w:name="_Toc218852685"/>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 xml:space="preserve">8 </w:t>
      </w:r>
      <w:r>
        <w:rPr>
          <w:rFonts w:hint="eastAsia" w:ascii="宋体" w:hAnsi="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pPr>
        <w:spacing w:afterLines="100"/>
        <w:jc w:val="center"/>
        <w:rPr>
          <w:rFonts w:hint="eastAsia" w:ascii="宋体" w:hAnsi="宋体" w:cs="宋体"/>
          <w:color w:val="auto"/>
          <w:sz w:val="28"/>
          <w:szCs w:val="28"/>
          <w:highlight w:val="none"/>
          <w:lang w:eastAsia="zh-CN"/>
        </w:rPr>
      </w:pPr>
    </w:p>
    <w:p>
      <w:pPr>
        <w:spacing w:afterLines="100"/>
        <w:jc w:val="center"/>
        <w:rPr>
          <w:rFonts w:hint="eastAsia" w:ascii="宋体" w:hAnsi="宋体" w:cs="宋体"/>
          <w:color w:val="auto"/>
          <w:sz w:val="28"/>
          <w:szCs w:val="28"/>
          <w:highlight w:val="none"/>
          <w:lang w:val="en-US" w:eastAsia="zh-CN"/>
        </w:rPr>
        <w:sectPr>
          <w:footerReference r:id="rId10" w:type="default"/>
          <w:pgSz w:w="11906" w:h="16838"/>
          <w:pgMar w:top="1474" w:right="1312" w:bottom="1474" w:left="1134" w:header="851" w:footer="851" w:gutter="0"/>
          <w:pgNumType w:fmt="decimal"/>
          <w:cols w:space="425" w:num="1"/>
          <w:docGrid w:linePitch="312" w:charSpace="0"/>
        </w:sectPr>
      </w:pPr>
      <w:r>
        <w:rPr>
          <w:rFonts w:hint="eastAsia" w:ascii="宋体" w:hAnsi="宋体" w:cs="宋体"/>
          <w:color w:val="auto"/>
          <w:sz w:val="24"/>
          <w:highlight w:val="none"/>
          <w:lang w:eastAsia="zh-CN"/>
        </w:rPr>
        <w:t>【</w:t>
      </w:r>
      <w:r>
        <w:rPr>
          <w:rFonts w:hint="eastAsia" w:ascii="宋体" w:hAnsi="宋体" w:cs="宋体"/>
          <w:b/>
          <w:bCs/>
          <w:color w:val="auto"/>
          <w:sz w:val="24"/>
          <w:highlight w:val="none"/>
        </w:rPr>
        <w:t>提供</w:t>
      </w:r>
      <w:r>
        <w:rPr>
          <w:rFonts w:hint="eastAsia" w:ascii="宋体" w:hAnsi="宋体" w:cs="宋体"/>
          <w:b/>
          <w:bCs/>
          <w:color w:val="auto"/>
          <w:sz w:val="24"/>
          <w:highlight w:val="none"/>
          <w:lang w:val="en-US" w:eastAsia="zh-CN"/>
        </w:rPr>
        <w:t>相关网页截图</w:t>
      </w:r>
      <w:r>
        <w:rPr>
          <w:rFonts w:hint="eastAsia" w:ascii="宋体" w:hAnsi="宋体" w:cs="宋体"/>
          <w:color w:val="auto"/>
          <w:sz w:val="24"/>
          <w:highlight w:val="none"/>
          <w:lang w:eastAsia="zh-CN"/>
        </w:rPr>
        <w:t>】</w:t>
      </w:r>
    </w:p>
    <w:p>
      <w:pPr>
        <w:spacing w:afterLines="1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 xml:space="preserve">8.9 </w:t>
      </w:r>
      <w:r>
        <w:rPr>
          <w:rFonts w:hint="eastAsia" w:ascii="仿宋" w:hAnsi="仿宋" w:eastAsia="仿宋" w:cs="仿宋"/>
          <w:b/>
          <w:bCs/>
          <w:color w:val="auto"/>
          <w:sz w:val="32"/>
          <w:szCs w:val="32"/>
          <w:highlight w:val="none"/>
          <w:lang w:eastAsia="zh-CN"/>
        </w:rPr>
        <w:t>参选人</w:t>
      </w:r>
      <w:r>
        <w:rPr>
          <w:rFonts w:hint="eastAsia" w:ascii="仿宋" w:hAnsi="仿宋" w:eastAsia="仿宋" w:cs="仿宋"/>
          <w:b/>
          <w:bCs/>
          <w:color w:val="auto"/>
          <w:sz w:val="32"/>
          <w:szCs w:val="32"/>
          <w:highlight w:val="none"/>
        </w:rPr>
        <w:t>的资格声明</w:t>
      </w:r>
      <w:bookmarkEnd w:id="140"/>
    </w:p>
    <w:p>
      <w:pPr>
        <w:spacing w:line="440" w:lineRule="exact"/>
        <w:rPr>
          <w:rFonts w:hint="eastAsia" w:ascii="仿宋" w:hAnsi="仿宋" w:eastAsia="仿宋" w:cs="仿宋"/>
          <w:color w:val="auto"/>
          <w:sz w:val="36"/>
          <w:szCs w:val="36"/>
          <w:highlight w:val="none"/>
        </w:rPr>
      </w:pPr>
    </w:p>
    <w:p>
      <w:pPr>
        <w:spacing w:line="440" w:lineRule="exact"/>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致：</w:t>
      </w:r>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lang w:val="en-US" w:eastAsia="zh-CN"/>
        </w:rPr>
        <w:t>比选人</w:t>
      </w:r>
      <w:r>
        <w:rPr>
          <w:rFonts w:hint="eastAsia" w:ascii="仿宋" w:hAnsi="仿宋" w:eastAsia="仿宋" w:cs="仿宋"/>
          <w:color w:val="auto"/>
          <w:sz w:val="36"/>
          <w:szCs w:val="36"/>
          <w:highlight w:val="none"/>
          <w:lang w:eastAsia="zh-CN"/>
        </w:rPr>
        <w:t>）</w:t>
      </w:r>
    </w:p>
    <w:p>
      <w:pPr>
        <w:spacing w:line="560" w:lineRule="exact"/>
        <w:ind w:left="960" w:hanging="1280" w:hangingChars="400"/>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 xml:space="preserve">    </w:t>
      </w:r>
    </w:p>
    <w:p>
      <w:pPr>
        <w:spacing w:line="560" w:lineRule="exact"/>
        <w:ind w:left="2" w:firstLine="638" w:firstLineChars="202"/>
        <w:rPr>
          <w:rFonts w:hint="eastAsia" w:ascii="仿宋" w:hAnsi="仿宋" w:eastAsia="仿宋" w:cs="仿宋"/>
          <w:color w:val="auto"/>
          <w:sz w:val="32"/>
          <w:szCs w:val="22"/>
          <w:highlight w:val="none"/>
        </w:rPr>
      </w:pPr>
      <w:r>
        <w:rPr>
          <w:rFonts w:hint="eastAsia" w:ascii="仿宋" w:hAnsi="仿宋" w:eastAsia="仿宋" w:cs="仿宋"/>
          <w:color w:val="auto"/>
          <w:spacing w:val="-2"/>
          <w:sz w:val="32"/>
          <w:szCs w:val="22"/>
          <w:highlight w:val="none"/>
        </w:rPr>
        <w:t>为响应贵方</w:t>
      </w:r>
      <w:r>
        <w:rPr>
          <w:rFonts w:hint="eastAsia" w:ascii="仿宋" w:hAnsi="仿宋" w:eastAsia="仿宋" w:cs="仿宋"/>
          <w:i/>
          <w:color w:val="auto"/>
          <w:spacing w:val="-2"/>
          <w:sz w:val="32"/>
          <w:szCs w:val="22"/>
          <w:highlight w:val="none"/>
          <w:u w:val="single"/>
        </w:rPr>
        <w:t>（项目名称、项目编号）</w:t>
      </w:r>
      <w:r>
        <w:rPr>
          <w:rFonts w:hint="eastAsia" w:ascii="仿宋" w:hAnsi="仿宋" w:eastAsia="仿宋" w:cs="仿宋"/>
          <w:color w:val="auto"/>
          <w:spacing w:val="-2"/>
          <w:sz w:val="32"/>
          <w:szCs w:val="22"/>
          <w:highlight w:val="none"/>
          <w:lang w:eastAsia="zh-CN"/>
        </w:rPr>
        <w:t>比选公告</w:t>
      </w:r>
      <w:r>
        <w:rPr>
          <w:rFonts w:hint="eastAsia" w:ascii="仿宋" w:hAnsi="仿宋" w:eastAsia="仿宋" w:cs="仿宋"/>
          <w:color w:val="auto"/>
          <w:spacing w:val="-2"/>
          <w:sz w:val="32"/>
          <w:szCs w:val="22"/>
          <w:highlight w:val="none"/>
        </w:rPr>
        <w:t>，下述签字人愿参与</w:t>
      </w:r>
      <w:r>
        <w:rPr>
          <w:rFonts w:hint="eastAsia" w:ascii="仿宋" w:hAnsi="仿宋" w:eastAsia="仿宋" w:cs="仿宋"/>
          <w:color w:val="auto"/>
          <w:spacing w:val="-2"/>
          <w:sz w:val="32"/>
          <w:szCs w:val="22"/>
          <w:highlight w:val="none"/>
          <w:lang w:eastAsia="zh-CN"/>
        </w:rPr>
        <w:t>比选比选</w:t>
      </w:r>
      <w:r>
        <w:rPr>
          <w:rFonts w:hint="eastAsia" w:ascii="仿宋" w:hAnsi="仿宋" w:eastAsia="仿宋" w:cs="仿宋"/>
          <w:color w:val="auto"/>
          <w:spacing w:val="-2"/>
          <w:sz w:val="32"/>
          <w:szCs w:val="22"/>
          <w:highlight w:val="none"/>
        </w:rPr>
        <w:t>，提供</w:t>
      </w:r>
      <w:r>
        <w:rPr>
          <w:rFonts w:hint="eastAsia" w:ascii="仿宋" w:hAnsi="仿宋" w:eastAsia="仿宋" w:cs="仿宋"/>
          <w:color w:val="auto"/>
          <w:spacing w:val="-2"/>
          <w:sz w:val="32"/>
          <w:szCs w:val="22"/>
          <w:highlight w:val="none"/>
          <w:lang w:eastAsia="zh-CN"/>
        </w:rPr>
        <w:t>比选</w:t>
      </w:r>
      <w:r>
        <w:rPr>
          <w:rFonts w:hint="eastAsia" w:ascii="仿宋" w:hAnsi="仿宋" w:eastAsia="仿宋" w:cs="仿宋"/>
          <w:color w:val="auto"/>
          <w:spacing w:val="-2"/>
          <w:sz w:val="32"/>
          <w:szCs w:val="22"/>
          <w:highlight w:val="none"/>
        </w:rPr>
        <w:t>需求一览表和技术规格</w:t>
      </w:r>
      <w:r>
        <w:rPr>
          <w:rFonts w:hint="eastAsia" w:ascii="仿宋" w:hAnsi="仿宋" w:eastAsia="仿宋" w:cs="仿宋"/>
          <w:color w:val="auto"/>
          <w:sz w:val="32"/>
          <w:szCs w:val="32"/>
          <w:highlight w:val="none"/>
        </w:rPr>
        <w:t>规定的货物和相关服务</w:t>
      </w:r>
      <w:r>
        <w:rPr>
          <w:rFonts w:hint="eastAsia" w:ascii="仿宋" w:hAnsi="仿宋" w:eastAsia="仿宋" w:cs="仿宋"/>
          <w:color w:val="auto"/>
          <w:spacing w:val="-2"/>
          <w:sz w:val="32"/>
          <w:szCs w:val="22"/>
          <w:highlight w:val="none"/>
        </w:rPr>
        <w:t>，提交下述文件并声明全</w:t>
      </w:r>
      <w:r>
        <w:rPr>
          <w:rFonts w:hint="eastAsia" w:ascii="仿宋" w:hAnsi="仿宋" w:eastAsia="仿宋" w:cs="仿宋"/>
          <w:color w:val="auto"/>
          <w:sz w:val="32"/>
          <w:szCs w:val="22"/>
          <w:highlight w:val="none"/>
        </w:rPr>
        <w:t>部说明是真实的和正确的。</w:t>
      </w:r>
    </w:p>
    <w:p>
      <w:pPr>
        <w:numPr>
          <w:ilvl w:val="0"/>
          <w:numId w:val="8"/>
        </w:numPr>
        <w:spacing w:line="560" w:lineRule="exact"/>
        <w:ind w:left="425" w:leftChars="0" w:hanging="425" w:firstLineChars="0"/>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我方具有履行合同所</w:t>
      </w:r>
      <w:r>
        <w:rPr>
          <w:rFonts w:hint="eastAsia" w:ascii="仿宋" w:hAnsi="仿宋" w:eastAsia="仿宋" w:cs="仿宋"/>
          <w:color w:val="auto"/>
          <w:sz w:val="32"/>
          <w:szCs w:val="22"/>
          <w:highlight w:val="none"/>
          <w:lang w:eastAsia="zh-CN"/>
        </w:rPr>
        <w:t>必需</w:t>
      </w:r>
      <w:r>
        <w:rPr>
          <w:rFonts w:hint="eastAsia" w:ascii="仿宋" w:hAnsi="仿宋" w:eastAsia="仿宋" w:cs="仿宋"/>
          <w:color w:val="auto"/>
          <w:sz w:val="32"/>
          <w:szCs w:val="22"/>
          <w:highlight w:val="none"/>
        </w:rPr>
        <w:t>的设备和专业技术能力。</w:t>
      </w:r>
    </w:p>
    <w:p>
      <w:pPr>
        <w:numPr>
          <w:ilvl w:val="0"/>
          <w:numId w:val="8"/>
        </w:numPr>
        <w:spacing w:line="560" w:lineRule="exact"/>
        <w:ind w:left="425" w:leftChars="0" w:hanging="425" w:firstLineChars="0"/>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我方在参加</w:t>
      </w:r>
      <w:r>
        <w:rPr>
          <w:rFonts w:hint="eastAsia" w:ascii="仿宋" w:hAnsi="仿宋" w:eastAsia="仿宋" w:cs="仿宋"/>
          <w:color w:val="auto"/>
          <w:sz w:val="32"/>
          <w:szCs w:val="22"/>
          <w:highlight w:val="none"/>
          <w:lang w:eastAsia="zh-CN"/>
        </w:rPr>
        <w:t>比选</w:t>
      </w:r>
      <w:r>
        <w:rPr>
          <w:rFonts w:hint="eastAsia" w:ascii="仿宋" w:hAnsi="仿宋" w:eastAsia="仿宋" w:cs="仿宋"/>
          <w:color w:val="auto"/>
          <w:sz w:val="32"/>
          <w:szCs w:val="22"/>
          <w:highlight w:val="none"/>
        </w:rPr>
        <w:t>前三年内,在经营活动中没有重大违法记录。</w:t>
      </w:r>
    </w:p>
    <w:p>
      <w:pPr>
        <w:numPr>
          <w:ilvl w:val="0"/>
          <w:numId w:val="8"/>
        </w:numPr>
        <w:spacing w:line="560" w:lineRule="exact"/>
        <w:ind w:left="425" w:leftChars="0" w:hanging="425" w:firstLineChars="0"/>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lang w:val="en-US" w:eastAsia="zh-CN"/>
        </w:rPr>
        <w:t>上</w:t>
      </w:r>
      <w:r>
        <w:rPr>
          <w:rFonts w:hint="eastAsia" w:ascii="仿宋" w:hAnsi="仿宋" w:eastAsia="仿宋" w:cs="仿宋"/>
          <w:color w:val="auto"/>
          <w:sz w:val="32"/>
          <w:szCs w:val="22"/>
          <w:highlight w:val="none"/>
        </w:rPr>
        <w:t>述签字人在证书中证明本资格文件中的内容是真实的和正确的。</w:t>
      </w:r>
    </w:p>
    <w:p>
      <w:pPr>
        <w:numPr>
          <w:ilvl w:val="0"/>
          <w:numId w:val="8"/>
        </w:numPr>
        <w:spacing w:line="560" w:lineRule="exact"/>
        <w:ind w:left="425" w:leftChars="0" w:hanging="425" w:firstLineChars="0"/>
        <w:rPr>
          <w:rFonts w:hint="default" w:ascii="仿宋" w:hAnsi="仿宋" w:eastAsia="仿宋" w:cs="仿宋"/>
          <w:color w:val="auto"/>
          <w:sz w:val="32"/>
          <w:szCs w:val="22"/>
          <w:highlight w:val="none"/>
          <w:lang w:val="en-US" w:eastAsia="zh-CN"/>
        </w:rPr>
      </w:pPr>
      <w:r>
        <w:rPr>
          <w:rFonts w:hint="eastAsia" w:ascii="仿宋" w:hAnsi="仿宋" w:eastAsia="仿宋" w:cs="仿宋"/>
          <w:color w:val="auto"/>
          <w:sz w:val="32"/>
          <w:szCs w:val="22"/>
          <w:highlight w:val="none"/>
          <w:lang w:val="en-US" w:eastAsia="zh-CN"/>
        </w:rPr>
        <w:t>我单位不存在负责人为同一人或者存在直接控股、管理关系的不同参选人参加同一合同项下的比选活动行为。</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25" w:leftChars="0" w:hanging="425" w:firstLineChars="0"/>
        <w:textAlignment w:val="auto"/>
        <w:rPr>
          <w:rFonts w:hint="eastAsia" w:ascii="仿宋" w:hAnsi="仿宋" w:eastAsia="仿宋" w:cs="仿宋"/>
          <w:color w:val="auto"/>
          <w:sz w:val="32"/>
          <w:szCs w:val="22"/>
          <w:highlight w:val="none"/>
          <w:lang w:val="en-US" w:eastAsia="zh-CN"/>
        </w:rPr>
      </w:pPr>
      <w:r>
        <w:rPr>
          <w:rFonts w:hint="eastAsia" w:ascii="仿宋" w:hAnsi="仿宋" w:eastAsia="仿宋" w:cs="仿宋"/>
          <w:color w:val="auto"/>
          <w:sz w:val="32"/>
          <w:szCs w:val="22"/>
          <w:highlight w:val="none"/>
          <w:lang w:val="en-US" w:eastAsia="zh-CN"/>
        </w:rPr>
        <w:t>我单位未为本比选项目提供整体设计、规范编制或者项目管理、监理、检测等服务。</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25" w:leftChars="0" w:hanging="425" w:firstLineChars="0"/>
        <w:textAlignment w:val="auto"/>
        <w:rPr>
          <w:rFonts w:hint="default" w:ascii="仿宋" w:hAnsi="仿宋" w:eastAsia="仿宋" w:cs="仿宋"/>
          <w:color w:val="auto"/>
          <w:sz w:val="32"/>
          <w:szCs w:val="22"/>
          <w:highlight w:val="none"/>
          <w:lang w:val="en-US" w:eastAsia="zh-CN"/>
        </w:rPr>
      </w:pPr>
      <w:r>
        <w:rPr>
          <w:rFonts w:hint="eastAsia" w:ascii="仿宋" w:hAnsi="仿宋" w:eastAsia="仿宋" w:cs="仿宋"/>
          <w:color w:val="auto"/>
          <w:sz w:val="32"/>
          <w:szCs w:val="22"/>
          <w:highlight w:val="none"/>
          <w:lang w:val="en-US" w:eastAsia="zh-CN"/>
        </w:rPr>
        <w:t>我单位参与本项目为独立参选，非联合体参选。</w:t>
      </w:r>
    </w:p>
    <w:p>
      <w:pPr>
        <w:spacing w:line="432" w:lineRule="auto"/>
        <w:rPr>
          <w:rFonts w:hint="eastAsia" w:ascii="仿宋" w:hAnsi="仿宋" w:eastAsia="仿宋" w:cs="仿宋"/>
          <w:color w:val="auto"/>
          <w:sz w:val="32"/>
          <w:szCs w:val="22"/>
          <w:highlight w:val="none"/>
        </w:rPr>
      </w:pPr>
    </w:p>
    <w:p>
      <w:pPr>
        <w:spacing w:line="432" w:lineRule="auto"/>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 xml:space="preserve">法定代表人或委托代理签字或签章：                             </w:t>
      </w:r>
    </w:p>
    <w:p>
      <w:pPr>
        <w:spacing w:line="432" w:lineRule="auto"/>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lang w:eastAsia="zh-CN"/>
        </w:rPr>
        <w:t>参选人</w:t>
      </w:r>
      <w:r>
        <w:rPr>
          <w:rFonts w:hint="eastAsia" w:ascii="仿宋" w:hAnsi="仿宋" w:eastAsia="仿宋" w:cs="仿宋"/>
          <w:color w:val="auto"/>
          <w:sz w:val="32"/>
          <w:szCs w:val="22"/>
          <w:highlight w:val="none"/>
        </w:rPr>
        <w:t xml:space="preserve">盖章：                                 </w:t>
      </w:r>
    </w:p>
    <w:p>
      <w:pPr>
        <w:spacing w:line="432" w:lineRule="auto"/>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 xml:space="preserve">日期：                                       </w:t>
      </w:r>
    </w:p>
    <w:bookmarkEnd w:id="141"/>
    <w:p>
      <w:pPr>
        <w:tabs>
          <w:tab w:val="left" w:pos="1470"/>
        </w:tabs>
        <w:spacing w:line="432" w:lineRule="auto"/>
        <w:rPr>
          <w:rFonts w:hint="eastAsia" w:ascii="仿宋" w:hAnsi="仿宋" w:eastAsia="仿宋" w:cs="仿宋"/>
          <w:color w:val="auto"/>
          <w:sz w:val="32"/>
          <w:szCs w:val="22"/>
          <w:highlight w:val="none"/>
          <w:u w:val="single"/>
        </w:rPr>
      </w:pPr>
    </w:p>
    <w:p>
      <w:pPr>
        <w:rPr>
          <w:rFonts w:hint="eastAsia" w:ascii="仿宋" w:hAnsi="仿宋" w:eastAsia="仿宋" w:cs="仿宋"/>
          <w:color w:val="auto"/>
          <w:sz w:val="24"/>
          <w:szCs w:val="22"/>
          <w:highlight w:val="none"/>
        </w:rPr>
      </w:pPr>
    </w:p>
    <w:bookmarkEnd w:id="142"/>
    <w:bookmarkEnd w:id="143"/>
    <w:p>
      <w:pPr>
        <w:jc w:val="center"/>
        <w:rPr>
          <w:rFonts w:hint="eastAsia" w:ascii="仿宋" w:hAnsi="仿宋" w:eastAsia="仿宋" w:cs="仿宋"/>
          <w:b/>
          <w:color w:val="auto"/>
          <w:sz w:val="40"/>
          <w:szCs w:val="40"/>
          <w:highlight w:val="none"/>
        </w:rPr>
      </w:pPr>
      <w:bookmarkStart w:id="146" w:name="_Toc225565945"/>
      <w:bookmarkStart w:id="147" w:name="_Toc225565944"/>
    </w:p>
    <w:bookmarkEnd w:id="144"/>
    <w:bookmarkEnd w:id="145"/>
    <w:bookmarkEnd w:id="146"/>
    <w:bookmarkEnd w:id="147"/>
    <w:p>
      <w:pPr>
        <w:pStyle w:val="4"/>
        <w:jc w:val="center"/>
        <w:rPr>
          <w:rFonts w:hint="eastAsia" w:ascii="仿宋" w:hAnsi="仿宋" w:eastAsia="仿宋" w:cs="仿宋"/>
          <w:b/>
          <w:bCs/>
          <w:color w:val="auto"/>
          <w:sz w:val="40"/>
          <w:szCs w:val="22"/>
          <w:highlight w:val="none"/>
        </w:rPr>
      </w:pPr>
      <w:r>
        <w:rPr>
          <w:rFonts w:hint="eastAsia" w:ascii="仿宋" w:hAnsi="仿宋" w:eastAsia="仿宋" w:cs="仿宋"/>
          <w:b/>
          <w:bCs/>
          <w:color w:val="auto"/>
          <w:sz w:val="40"/>
          <w:szCs w:val="22"/>
          <w:highlight w:val="none"/>
        </w:rPr>
        <w:t>第五章　</w:t>
      </w:r>
      <w:r>
        <w:rPr>
          <w:rFonts w:hint="eastAsia" w:ascii="仿宋" w:hAnsi="仿宋" w:eastAsia="仿宋" w:cs="仿宋"/>
          <w:b/>
          <w:bCs/>
          <w:color w:val="auto"/>
          <w:sz w:val="40"/>
          <w:szCs w:val="22"/>
          <w:highlight w:val="none"/>
          <w:lang w:eastAsia="zh-CN"/>
        </w:rPr>
        <w:t>比选</w:t>
      </w:r>
      <w:r>
        <w:rPr>
          <w:rFonts w:hint="eastAsia" w:ascii="仿宋" w:hAnsi="仿宋" w:eastAsia="仿宋" w:cs="仿宋"/>
          <w:b/>
          <w:bCs/>
          <w:color w:val="auto"/>
          <w:sz w:val="40"/>
          <w:szCs w:val="22"/>
          <w:highlight w:val="none"/>
        </w:rPr>
        <w:t>需求</w:t>
      </w:r>
      <w:bookmarkEnd w:id="139"/>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outlineLvl w:val="0"/>
        <w:rPr>
          <w:rFonts w:hint="eastAsia" w:ascii="宋体" w:hAnsi="宋体" w:eastAsia="宋体" w:cs="宋体"/>
          <w:color w:val="auto"/>
          <w:sz w:val="28"/>
          <w:szCs w:val="28"/>
          <w:highlight w:val="none"/>
        </w:rPr>
      </w:pPr>
      <w:bookmarkStart w:id="148" w:name="_Toc32163"/>
      <w:bookmarkStart w:id="149" w:name="_Toc2073"/>
      <w:r>
        <w:rPr>
          <w:rFonts w:hint="eastAsia" w:ascii="宋体" w:hAnsi="宋体" w:cs="宋体"/>
          <w:b/>
          <w:color w:val="auto"/>
          <w:sz w:val="32"/>
          <w:szCs w:val="32"/>
          <w:highlight w:val="none"/>
          <w:lang w:eastAsia="zh-CN"/>
        </w:rPr>
        <w:t>一、</w:t>
      </w:r>
      <w:r>
        <w:rPr>
          <w:rFonts w:hint="eastAsia" w:ascii="宋体" w:hAnsi="宋体" w:eastAsia="宋体" w:cs="宋体"/>
          <w:b/>
          <w:color w:val="auto"/>
          <w:sz w:val="32"/>
          <w:szCs w:val="32"/>
          <w:highlight w:val="none"/>
        </w:rPr>
        <w:t>服务需求</w:t>
      </w:r>
      <w:bookmarkEnd w:id="148"/>
      <w:bookmarkEnd w:id="149"/>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中选方承诺经营范围为餐饮、娱乐、休闲、文化类。</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中选方</w:t>
      </w:r>
      <w:r>
        <w:rPr>
          <w:rFonts w:hint="eastAsia" w:ascii="宋体" w:hAnsi="宋体" w:eastAsia="宋体" w:cs="宋体"/>
          <w:color w:val="auto"/>
          <w:sz w:val="28"/>
          <w:szCs w:val="28"/>
          <w:highlight w:val="none"/>
        </w:rPr>
        <w:t>必须</w:t>
      </w:r>
      <w:r>
        <w:rPr>
          <w:rFonts w:hint="eastAsia" w:ascii="宋体" w:hAnsi="宋体" w:eastAsia="宋体" w:cs="宋体"/>
          <w:color w:val="auto"/>
          <w:sz w:val="28"/>
          <w:szCs w:val="28"/>
          <w:highlight w:val="none"/>
          <w:lang w:eastAsia="zh-CN"/>
        </w:rPr>
        <w:t>自主</w:t>
      </w:r>
      <w:r>
        <w:rPr>
          <w:rFonts w:hint="eastAsia" w:ascii="宋体" w:hAnsi="宋体" w:eastAsia="宋体" w:cs="宋体"/>
          <w:color w:val="auto"/>
          <w:sz w:val="28"/>
          <w:szCs w:val="28"/>
          <w:highlight w:val="none"/>
        </w:rPr>
        <w:t>经营，不得转租</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或变相转租、分租、转借、与他人交换使用，不得允许他人以中选方名义使用本合同租赁房屋，或者将租赁房屋及基于该租赁房屋的经营项目向他人承包、分包，或以其他任何方式让与第三人经营的。</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3、不得私自对出租房屋进行加建、改造</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扩建</w:t>
      </w:r>
      <w:r>
        <w:rPr>
          <w:rFonts w:hint="eastAsia" w:ascii="宋体" w:hAnsi="宋体" w:eastAsia="宋体" w:cs="宋体"/>
          <w:color w:val="auto"/>
          <w:sz w:val="28"/>
          <w:szCs w:val="28"/>
          <w:highlight w:val="none"/>
        </w:rPr>
        <w:t>，需征得</w:t>
      </w:r>
      <w:r>
        <w:rPr>
          <w:rFonts w:hint="eastAsia" w:ascii="宋体" w:hAnsi="宋体" w:eastAsia="宋体" w:cs="宋体"/>
          <w:color w:val="auto"/>
          <w:sz w:val="28"/>
          <w:szCs w:val="28"/>
          <w:highlight w:val="none"/>
          <w:lang w:val="en-US" w:eastAsia="zh-CN"/>
        </w:rPr>
        <w:t>比选人</w:t>
      </w:r>
      <w:r>
        <w:rPr>
          <w:rFonts w:hint="eastAsia" w:ascii="宋体" w:hAnsi="宋体" w:eastAsia="宋体" w:cs="宋体"/>
          <w:color w:val="auto"/>
          <w:sz w:val="28"/>
          <w:szCs w:val="28"/>
          <w:highlight w:val="none"/>
        </w:rPr>
        <w:t xml:space="preserve">书面同意后，自行办理相关行政审批手续。 </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4、中选方经营方案必须符合</w:t>
      </w:r>
      <w:r>
        <w:rPr>
          <w:rFonts w:hint="eastAsia" w:ascii="宋体" w:hAnsi="宋体" w:cs="宋体"/>
          <w:color w:val="auto"/>
          <w:sz w:val="28"/>
          <w:szCs w:val="28"/>
          <w:highlight w:val="none"/>
          <w:lang w:val="en-US" w:eastAsia="zh-CN"/>
        </w:rPr>
        <w:t>本</w:t>
      </w:r>
      <w:r>
        <w:rPr>
          <w:rFonts w:hint="eastAsia" w:ascii="宋体" w:hAnsi="宋体" w:eastAsia="宋体" w:cs="宋体"/>
          <w:color w:val="auto"/>
          <w:sz w:val="28"/>
          <w:szCs w:val="28"/>
          <w:highlight w:val="none"/>
          <w:lang w:val="en-US" w:eastAsia="zh-CN"/>
        </w:rPr>
        <w:t>项目的业态及商业定位，最终实际经营方案需取得比选人的同意方可实施，否则比选人无条件取消合同，对比选人造成的损失由参选人赔偿。</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5、中选方不得储存易燃易爆品、违禁品，不得经营销售危险品、不得从事有污染、有噪音的经营活动、不得从事涉黄、涉黑等违法活动，须落实房屋主体安全</w:t>
      </w:r>
      <w:r>
        <w:rPr>
          <w:rFonts w:hint="eastAsia" w:ascii="宋体" w:hAnsi="宋体" w:eastAsia="宋体" w:cs="宋体"/>
          <w:color w:val="auto"/>
          <w:sz w:val="28"/>
          <w:szCs w:val="28"/>
          <w:highlight w:val="none"/>
          <w:lang w:eastAsia="zh-CN"/>
        </w:rPr>
        <w:t>。</w:t>
      </w:r>
    </w:p>
    <w:p>
      <w:pPr>
        <w:pStyle w:val="9"/>
        <w:ind w:firstLine="560" w:firstLineChars="200"/>
        <w:rPr>
          <w:rFonts w:hint="default"/>
          <w:color w:val="auto"/>
          <w:lang w:val="en-US" w:eastAsia="zh-CN"/>
        </w:rPr>
      </w:pPr>
      <w:r>
        <w:rPr>
          <w:rFonts w:hint="eastAsia" w:ascii="宋体" w:hAnsi="宋体" w:cs="宋体"/>
          <w:color w:val="auto"/>
          <w:sz w:val="28"/>
          <w:szCs w:val="28"/>
          <w:highlight w:val="none"/>
          <w:lang w:val="en-US" w:eastAsia="zh-CN"/>
        </w:rPr>
        <w:t>6、房屋交付标准：现状交付，中选方应自行踏勘，了解房屋情况，比选人不再进行装修及维护方面的投入（房屋主体结构问题除外）。</w:t>
      </w:r>
    </w:p>
    <w:p>
      <w:pPr>
        <w:pStyle w:val="39"/>
        <w:keepNext w:val="0"/>
        <w:keepLines w:val="0"/>
        <w:pageBreakBefore w:val="0"/>
        <w:widowControl w:val="0"/>
        <w:shd w:val="clear"/>
        <w:kinsoku/>
        <w:wordWrap/>
        <w:overflowPunct/>
        <w:topLinePunct w:val="0"/>
        <w:bidi w:val="0"/>
        <w:spacing w:line="360" w:lineRule="auto"/>
        <w:ind w:firstLine="480" w:firstLineChars="200"/>
        <w:jc w:val="both"/>
        <w:textAlignment w:val="auto"/>
        <w:rPr>
          <w:rFonts w:hint="default" w:ascii="Cambria" w:hAnsi="Cambria" w:eastAsia="宋体" w:cs="Times New Roman"/>
          <w:color w:val="auto"/>
          <w:kern w:val="2"/>
          <w:sz w:val="24"/>
          <w:szCs w:val="24"/>
          <w:highlight w:val="none"/>
          <w:lang w:val="en-US" w:eastAsia="zh-CN" w:bidi="ar-SA"/>
        </w:rPr>
      </w:pPr>
    </w:p>
    <w:p>
      <w:pPr>
        <w:pStyle w:val="39"/>
        <w:keepNext w:val="0"/>
        <w:keepLines w:val="0"/>
        <w:pageBreakBefore w:val="0"/>
        <w:widowControl w:val="0"/>
        <w:shd w:val="clear"/>
        <w:kinsoku/>
        <w:wordWrap/>
        <w:overflowPunct/>
        <w:topLinePunct w:val="0"/>
        <w:bidi w:val="0"/>
        <w:spacing w:line="560" w:lineRule="exact"/>
        <w:jc w:val="center"/>
        <w:textAlignment w:val="auto"/>
        <w:outlineLvl w:val="0"/>
        <w:rPr>
          <w:rFonts w:hint="eastAsia" w:ascii="宋体" w:hAnsi="宋体" w:eastAsia="宋体" w:cs="宋体"/>
          <w:bCs/>
          <w:color w:val="auto"/>
          <w:highlight w:val="none"/>
          <w:lang w:eastAsia="zh-CN"/>
        </w:rPr>
      </w:pPr>
      <w:bookmarkStart w:id="150" w:name="_Toc23064"/>
      <w:bookmarkStart w:id="151" w:name="_Toc3247"/>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lang w:eastAsia="zh-CN"/>
        </w:rPr>
        <w:t>商务条款</w:t>
      </w:r>
      <w:bookmarkEnd w:id="150"/>
      <w:bookmarkEnd w:id="151"/>
    </w:p>
    <w:p>
      <w:pPr>
        <w:keepNext w:val="0"/>
        <w:keepLines w:val="0"/>
        <w:pageBreakBefore w:val="0"/>
        <w:widowControl w:val="0"/>
        <w:kinsoku/>
        <w:wordWrap/>
        <w:overflowPunct/>
        <w:topLinePunct w:val="0"/>
        <w:bidi w:val="0"/>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租金支付</w:t>
      </w:r>
      <w:r>
        <w:rPr>
          <w:rFonts w:hint="eastAsia" w:ascii="宋体" w:hAnsi="宋体" w:eastAsia="宋体" w:cs="宋体"/>
          <w:color w:val="auto"/>
          <w:sz w:val="28"/>
          <w:szCs w:val="28"/>
          <w:highlight w:val="none"/>
        </w:rPr>
        <w:t>方式：</w:t>
      </w:r>
      <w:r>
        <w:rPr>
          <w:rFonts w:hint="eastAsia" w:ascii="宋体" w:hAnsi="宋体" w:eastAsia="宋体" w:cs="宋体"/>
          <w:color w:val="auto"/>
          <w:sz w:val="28"/>
          <w:szCs w:val="28"/>
          <w:highlight w:val="none"/>
          <w:lang w:val="en-US" w:eastAsia="zh-CN"/>
        </w:rPr>
        <w:t>租金采用先支付后使用的原则，每三个月为一个支付周期。中选人应于起租前七日内向比选人支付下一期的租金</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bidi w:val="0"/>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租赁期限</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bidi w:val="0"/>
        <w:snapToGrid w:val="0"/>
        <w:spacing w:line="560" w:lineRule="exact"/>
        <w:ind w:firstLine="420" w:firstLineChars="200"/>
        <w:textAlignment w:val="auto"/>
        <w:rPr>
          <w:rFonts w:hint="eastAsia" w:ascii="宋体" w:hAnsi="宋体" w:eastAsia="宋体" w:cs="宋体"/>
          <w:color w:val="auto"/>
          <w:sz w:val="28"/>
          <w:szCs w:val="28"/>
          <w:highlight w:val="none"/>
          <w:lang w:val="en-US" w:eastAsia="zh-CN"/>
        </w:rPr>
      </w:pPr>
      <w:r>
        <w:rPr>
          <w:rFonts w:hint="eastAsia"/>
          <w:color w:val="auto"/>
          <w:lang w:val="en-US" w:eastAsia="zh-CN"/>
        </w:rPr>
        <w:t xml:space="preserve"> </w:t>
      </w:r>
      <w:r>
        <w:rPr>
          <w:rFonts w:hint="eastAsia" w:ascii="宋体" w:hAnsi="宋体" w:eastAsia="宋体" w:cs="宋体"/>
          <w:color w:val="auto"/>
          <w:sz w:val="28"/>
          <w:szCs w:val="28"/>
          <w:highlight w:val="none"/>
          <w:lang w:val="en-US" w:eastAsia="zh-CN"/>
        </w:rPr>
        <w:t>3、项目地点及面积：赣江新天地</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号楼，总面积</w:t>
      </w:r>
      <w:r>
        <w:rPr>
          <w:rFonts w:hint="eastAsia" w:ascii="宋体" w:hAnsi="宋体" w:cs="宋体"/>
          <w:color w:val="auto"/>
          <w:sz w:val="28"/>
          <w:szCs w:val="28"/>
          <w:highlight w:val="none"/>
          <w:lang w:val="en-US" w:eastAsia="zh-CN"/>
        </w:rPr>
        <w:t>2313.28</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（以房产证面积为准）</w:t>
      </w:r>
      <w:r>
        <w:rPr>
          <w:rFonts w:hint="eastAsia" w:ascii="宋体" w:hAnsi="宋体" w:eastAsia="宋体" w:cs="宋体"/>
          <w:color w:val="auto"/>
          <w:sz w:val="28"/>
          <w:szCs w:val="28"/>
          <w:highlight w:val="none"/>
          <w:lang w:val="en-US" w:eastAsia="zh-CN"/>
        </w:rPr>
        <w:t>。</w:t>
      </w:r>
    </w:p>
    <w:p>
      <w:pPr>
        <w:keepNext w:val="0"/>
        <w:keepLines w:val="0"/>
        <w:pageBreakBefore w:val="0"/>
        <w:widowControl w:val="0"/>
        <w:kinsoku/>
        <w:wordWrap/>
        <w:overflowPunct/>
        <w:topLinePunct w:val="0"/>
        <w:bidi w:val="0"/>
        <w:snapToGrid w:val="0"/>
        <w:spacing w:line="56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、装修免租期</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个月。</w:t>
      </w:r>
    </w:p>
    <w:p>
      <w:pPr>
        <w:keepNext w:val="0"/>
        <w:keepLines w:val="0"/>
        <w:pageBreakBefore w:val="0"/>
        <w:widowControl w:val="0"/>
        <w:kinsoku/>
        <w:wordWrap/>
        <w:overflowPunct/>
        <w:topLinePunct w:val="0"/>
        <w:bidi w:val="0"/>
        <w:snapToGrid w:val="0"/>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租赁</w:t>
      </w:r>
      <w:r>
        <w:rPr>
          <w:rFonts w:hint="eastAsia" w:ascii="宋体" w:hAnsi="宋体" w:eastAsia="宋体" w:cs="宋体"/>
          <w:color w:val="auto"/>
          <w:sz w:val="28"/>
          <w:szCs w:val="28"/>
          <w:highlight w:val="none"/>
          <w:lang w:val="en-US" w:eastAsia="zh-CN"/>
        </w:rPr>
        <w:t>保证金：租期最后一年的6个月房屋租金标准（仅接受转账形式缴纳）。</w:t>
      </w:r>
    </w:p>
    <w:p>
      <w:pPr>
        <w:pStyle w:val="39"/>
        <w:keepNext w:val="0"/>
        <w:keepLines w:val="0"/>
        <w:pageBreakBefore w:val="0"/>
        <w:widowControl w:val="0"/>
        <w:shd w:val="clear"/>
        <w:kinsoku/>
        <w:wordWrap/>
        <w:overflowPunct/>
        <w:topLinePunct w:val="0"/>
        <w:bidi w:val="0"/>
        <w:spacing w:line="560" w:lineRule="exact"/>
        <w:ind w:firstLine="562" w:firstLineChars="200"/>
        <w:textAlignment w:val="auto"/>
        <w:rPr>
          <w:rFonts w:hint="eastAsia" w:ascii="宋体" w:hAnsi="宋体" w:eastAsia="宋体" w:cs="宋体"/>
          <w:b/>
          <w:color w:val="auto"/>
          <w:sz w:val="28"/>
          <w:szCs w:val="28"/>
          <w:highlight w:val="none"/>
        </w:rPr>
      </w:pPr>
    </w:p>
    <w:p>
      <w:pPr>
        <w:spacing w:line="400" w:lineRule="exact"/>
        <w:ind w:firstLine="562" w:firstLineChars="200"/>
        <w:rPr>
          <w:rFonts w:hint="eastAsia" w:ascii="仿宋" w:hAnsi="仿宋" w:eastAsia="仿宋" w:cs="仿宋"/>
          <w:color w:val="auto"/>
          <w:sz w:val="32"/>
          <w:szCs w:val="32"/>
          <w:highlight w:val="none"/>
        </w:rPr>
      </w:pPr>
      <w:r>
        <w:rPr>
          <w:rFonts w:hint="eastAsia" w:ascii="宋体" w:hAnsi="宋体" w:eastAsia="宋体" w:cs="宋体"/>
          <w:b/>
          <w:color w:val="auto"/>
          <w:sz w:val="28"/>
          <w:szCs w:val="28"/>
          <w:highlight w:val="none"/>
        </w:rPr>
        <w:t>注：以上为必须满足项，否则作无效响应处理。</w:t>
      </w:r>
    </w:p>
    <w:sectPr>
      <w:footerReference r:id="rId11" w:type="default"/>
      <w:pgSz w:w="11906" w:h="16838"/>
      <w:pgMar w:top="1474" w:right="1312" w:bottom="1474" w:left="1134" w:header="851" w:footer="851"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32</w:t>
                    </w:r>
                    <w:r>
                      <w:fldChar w:fldCharType="end"/>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45</w:t>
                    </w:r>
                    <w:r>
                      <w:fldChar w:fldCharType="end"/>
                    </w:r>
                  </w:p>
                </w:txbxContent>
              </v:textbox>
            </v:shape>
          </w:pict>
        </mc:Fallback>
      </mc:AlternateContent>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47</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6679565</wp:posOffset>
              </wp:positionH>
              <wp:positionV relativeFrom="page">
                <wp:posOffset>9939655</wp:posOffset>
              </wp:positionV>
              <wp:extent cx="31115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11150" cy="139700"/>
                      </a:xfrm>
                      <a:prstGeom prst="rect">
                        <a:avLst/>
                      </a:prstGeom>
                      <a:noFill/>
                      <a:ln>
                        <a:noFill/>
                      </a:ln>
                    </wps:spPr>
                    <wps:txbx>
                      <w:txbxContent>
                        <w:p>
                          <w:pPr>
                            <w:pStyle w:val="3"/>
                            <w:spacing w:line="220" w:lineRule="exact"/>
                          </w:pPr>
                        </w:p>
                      </w:txbxContent>
                    </wps:txbx>
                    <wps:bodyPr lIns="0" tIns="0" rIns="0" bIns="0" upright="1"/>
                  </wps:wsp>
                </a:graphicData>
              </a:graphic>
            </wp:anchor>
          </w:drawing>
        </mc:Choice>
        <mc:Fallback>
          <w:pict>
            <v:shape id="_x0000_s1026" o:spid="_x0000_s1026" o:spt="202" type="#_x0000_t202" style="position:absolute;left:0pt;margin-left:525.95pt;margin-top:782.65pt;height:11pt;width:24.5pt;mso-position-horizontal-relative:page;mso-position-vertical-relative:page;z-index:-251657216;mso-width-relative:page;mso-height-relative:page;" filled="f" stroked="f" coordsize="21600,21600" o:gfxdata="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0F2vS9sAAAAPAQAADwAAAAAA&#10;AAABACAAAAAiAAAAZHJzL2Rvd25yZXYueG1sUEsBAhQAFAAAAAgAh07iQGHHllieAQAAIwMAAA4A&#10;AAAAAAAAAQAgAAAAKgEAAGRycy9lMm9Eb2MueG1sUEsFBgAAAAAGAAYAWQEAADoFAAAAAA==&#10;">
              <v:fill on="f" focussize="0,0"/>
              <v:stroke on="f"/>
              <v:imagedata o:title=""/>
              <o:lock v:ext="edit" aspectratio="f"/>
              <v:textbox inset="0mm,0mm,0mm,0mm">
                <w:txbxContent>
                  <w:p>
                    <w:pPr>
                      <w:pStyle w:val="3"/>
                      <w:spacing w:line="220" w:lineRule="exact"/>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48</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6679565</wp:posOffset>
              </wp:positionH>
              <wp:positionV relativeFrom="page">
                <wp:posOffset>9939655</wp:posOffset>
              </wp:positionV>
              <wp:extent cx="311150" cy="1397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311150" cy="139700"/>
                      </a:xfrm>
                      <a:prstGeom prst="rect">
                        <a:avLst/>
                      </a:prstGeom>
                      <a:noFill/>
                      <a:ln>
                        <a:noFill/>
                      </a:ln>
                    </wps:spPr>
                    <wps:txbx>
                      <w:txbxContent>
                        <w:p>
                          <w:pPr>
                            <w:pStyle w:val="3"/>
                            <w:spacing w:line="220" w:lineRule="exact"/>
                          </w:pPr>
                        </w:p>
                      </w:txbxContent>
                    </wps:txbx>
                    <wps:bodyPr lIns="0" tIns="0" rIns="0" bIns="0" upright="1"/>
                  </wps:wsp>
                </a:graphicData>
              </a:graphic>
            </wp:anchor>
          </w:drawing>
        </mc:Choice>
        <mc:Fallback>
          <w:pict>
            <v:shape id="文本框 1" o:spid="_x0000_s1026" o:spt="202" type="#_x0000_t202" style="position:absolute;left:0pt;margin-left:525.95pt;margin-top:782.65pt;height:11pt;width:24.5pt;mso-position-horizontal-relative:page;mso-position-vertical-relative:page;z-index:-251657216;mso-width-relative:page;mso-height-relative:page;" filled="f" stroked="f" coordsize="21600,21600" o:gfxdata="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QXa9L2wAAAA8BAAAPAAAAAAAA&#10;AAEAIAAAACIAAABkcnMvZG93bnJldi54bWxQSwECFAAUAAAACACHTuJA2Rb56Z0BAAAkAwAADgAA&#10;AAAAAAABACAAAAAqAQAAZHJzL2Uyb0RvYy54bWxQSwUGAAAAAAYABgBZAQAAOQUAAAAA&#10;">
              <v:fill on="f" focussize="0,0"/>
              <v:stroke on="f"/>
              <v:imagedata o:title=""/>
              <o:lock v:ext="edit" aspectratio="f"/>
              <v:textbox inset="0mm,0mm,0mm,0mm">
                <w:txbxContent>
                  <w:p>
                    <w:pPr>
                      <w:pStyle w:val="3"/>
                      <w:spacing w:line="220" w:lineRule="exact"/>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F85E06"/>
    <w:multiLevelType w:val="singleLevel"/>
    <w:tmpl w:val="91F85E06"/>
    <w:lvl w:ilvl="0" w:tentative="0">
      <w:start w:val="1"/>
      <w:numFmt w:val="decimal"/>
      <w:lvlText w:val="%1."/>
      <w:lvlJc w:val="left"/>
      <w:pPr>
        <w:ind w:left="425" w:hanging="425"/>
      </w:pPr>
      <w:rPr>
        <w:rFonts w:hint="default"/>
      </w:rPr>
    </w:lvl>
  </w:abstractNum>
  <w:abstractNum w:abstractNumId="1">
    <w:nsid w:val="C51188FA"/>
    <w:multiLevelType w:val="singleLevel"/>
    <w:tmpl w:val="C51188FA"/>
    <w:lvl w:ilvl="0" w:tentative="0">
      <w:start w:val="2"/>
      <w:numFmt w:val="decimal"/>
      <w:suff w:val="nothing"/>
      <w:lvlText w:val="%1、"/>
      <w:lvlJc w:val="left"/>
    </w:lvl>
  </w:abstractNum>
  <w:abstractNum w:abstractNumId="2">
    <w:nsid w:val="22768705"/>
    <w:multiLevelType w:val="singleLevel"/>
    <w:tmpl w:val="22768705"/>
    <w:lvl w:ilvl="0" w:tentative="0">
      <w:start w:val="2"/>
      <w:numFmt w:val="decimal"/>
      <w:suff w:val="nothing"/>
      <w:lvlText w:val="%1、"/>
      <w:lvlJc w:val="left"/>
    </w:lvl>
  </w:abstractNum>
  <w:abstractNum w:abstractNumId="3">
    <w:nsid w:val="32E59EEF"/>
    <w:multiLevelType w:val="singleLevel"/>
    <w:tmpl w:val="32E59EEF"/>
    <w:lvl w:ilvl="0" w:tentative="0">
      <w:start w:val="1"/>
      <w:numFmt w:val="decimal"/>
      <w:suff w:val="nothing"/>
      <w:lvlText w:val="（%1）"/>
      <w:lvlJc w:val="left"/>
    </w:lvl>
  </w:abstractNum>
  <w:abstractNum w:abstractNumId="4">
    <w:nsid w:val="37D55693"/>
    <w:multiLevelType w:val="singleLevel"/>
    <w:tmpl w:val="37D55693"/>
    <w:lvl w:ilvl="0" w:tentative="0">
      <w:start w:val="2"/>
      <w:numFmt w:val="decimal"/>
      <w:suff w:val="nothing"/>
      <w:lvlText w:val="%1、"/>
      <w:lvlJc w:val="left"/>
      <w:pPr>
        <w:ind w:left="280" w:firstLine="0"/>
      </w:pPr>
    </w:lvl>
  </w:abstractNum>
  <w:abstractNum w:abstractNumId="5">
    <w:nsid w:val="554ADD91"/>
    <w:multiLevelType w:val="singleLevel"/>
    <w:tmpl w:val="554ADD91"/>
    <w:lvl w:ilvl="0" w:tentative="0">
      <w:start w:val="1"/>
      <w:numFmt w:val="chineseCounting"/>
      <w:suff w:val="nothing"/>
      <w:lvlText w:val="%1、"/>
      <w:lvlJc w:val="left"/>
    </w:lvl>
  </w:abstractNum>
  <w:abstractNum w:abstractNumId="6">
    <w:nsid w:val="554B089A"/>
    <w:multiLevelType w:val="singleLevel"/>
    <w:tmpl w:val="554B089A"/>
    <w:lvl w:ilvl="0" w:tentative="0">
      <w:start w:val="1"/>
      <w:numFmt w:val="decimal"/>
      <w:suff w:val="nothing"/>
      <w:lvlText w:val="%1、"/>
      <w:lvlJc w:val="left"/>
    </w:lvl>
  </w:abstractNum>
  <w:abstractNum w:abstractNumId="7">
    <w:nsid w:val="554C57FF"/>
    <w:multiLevelType w:val="singleLevel"/>
    <w:tmpl w:val="554C57FF"/>
    <w:lvl w:ilvl="0" w:tentative="0">
      <w:start w:val="1"/>
      <w:numFmt w:val="decimal"/>
      <w:suff w:val="nothing"/>
      <w:lvlText w:val="%1、"/>
      <w:lvlJc w:val="left"/>
      <w:pPr>
        <w:ind w:left="0" w:firstLine="0"/>
      </w:pPr>
      <w:rPr>
        <w:rFonts w:hint="eastAsia"/>
      </w:rPr>
    </w:lvl>
  </w:abstractNum>
  <w:num w:numId="1">
    <w:abstractNumId w:val="3"/>
  </w:num>
  <w:num w:numId="2">
    <w:abstractNumId w:val="5"/>
  </w:num>
  <w:num w:numId="3">
    <w:abstractNumId w:val="6"/>
  </w:num>
  <w:num w:numId="4">
    <w:abstractNumId w:val="4"/>
  </w:num>
  <w:num w:numId="5">
    <w:abstractNumId w:val="7"/>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OGQzZDY0ZWFmYmY3ZDY5MjM5OTQyNmU5YzBhMGIifQ=="/>
  </w:docVars>
  <w:rsids>
    <w:rsidRoot w:val="009C34C4"/>
    <w:rsid w:val="000008DA"/>
    <w:rsid w:val="000016D7"/>
    <w:rsid w:val="00002A9B"/>
    <w:rsid w:val="000041E1"/>
    <w:rsid w:val="0000470E"/>
    <w:rsid w:val="000050D2"/>
    <w:rsid w:val="000133F1"/>
    <w:rsid w:val="0001405A"/>
    <w:rsid w:val="0001442B"/>
    <w:rsid w:val="00014E4A"/>
    <w:rsid w:val="00017D2D"/>
    <w:rsid w:val="000237C0"/>
    <w:rsid w:val="00027C77"/>
    <w:rsid w:val="00031306"/>
    <w:rsid w:val="00031738"/>
    <w:rsid w:val="00033B50"/>
    <w:rsid w:val="00034B0D"/>
    <w:rsid w:val="00037FD9"/>
    <w:rsid w:val="000414C8"/>
    <w:rsid w:val="000418AD"/>
    <w:rsid w:val="00042669"/>
    <w:rsid w:val="00045173"/>
    <w:rsid w:val="00050FE2"/>
    <w:rsid w:val="00052090"/>
    <w:rsid w:val="00053804"/>
    <w:rsid w:val="000556CE"/>
    <w:rsid w:val="000562C6"/>
    <w:rsid w:val="00057499"/>
    <w:rsid w:val="000618EF"/>
    <w:rsid w:val="000629C0"/>
    <w:rsid w:val="000634E1"/>
    <w:rsid w:val="00063C5E"/>
    <w:rsid w:val="00064296"/>
    <w:rsid w:val="000707C2"/>
    <w:rsid w:val="00071072"/>
    <w:rsid w:val="00071B46"/>
    <w:rsid w:val="000738F1"/>
    <w:rsid w:val="00073D96"/>
    <w:rsid w:val="000754D4"/>
    <w:rsid w:val="000763FD"/>
    <w:rsid w:val="0008101F"/>
    <w:rsid w:val="00082028"/>
    <w:rsid w:val="000822E5"/>
    <w:rsid w:val="00084B45"/>
    <w:rsid w:val="00090179"/>
    <w:rsid w:val="00090382"/>
    <w:rsid w:val="000909EC"/>
    <w:rsid w:val="00091E9F"/>
    <w:rsid w:val="00097799"/>
    <w:rsid w:val="00097C33"/>
    <w:rsid w:val="000A19F7"/>
    <w:rsid w:val="000A2621"/>
    <w:rsid w:val="000A281E"/>
    <w:rsid w:val="000A3AA9"/>
    <w:rsid w:val="000A3E9F"/>
    <w:rsid w:val="000A4D6F"/>
    <w:rsid w:val="000A65B0"/>
    <w:rsid w:val="000B0D8A"/>
    <w:rsid w:val="000B1657"/>
    <w:rsid w:val="000B2A44"/>
    <w:rsid w:val="000B3F52"/>
    <w:rsid w:val="000B4C72"/>
    <w:rsid w:val="000B4E1B"/>
    <w:rsid w:val="000B4F61"/>
    <w:rsid w:val="000B524B"/>
    <w:rsid w:val="000C0723"/>
    <w:rsid w:val="000C09D9"/>
    <w:rsid w:val="000C0A2C"/>
    <w:rsid w:val="000C1822"/>
    <w:rsid w:val="000C2182"/>
    <w:rsid w:val="000C2E78"/>
    <w:rsid w:val="000C2F75"/>
    <w:rsid w:val="000D14F9"/>
    <w:rsid w:val="000D1FF3"/>
    <w:rsid w:val="000D2F06"/>
    <w:rsid w:val="000D326E"/>
    <w:rsid w:val="000D4A57"/>
    <w:rsid w:val="000D5495"/>
    <w:rsid w:val="000E30AF"/>
    <w:rsid w:val="000E4291"/>
    <w:rsid w:val="000E5B19"/>
    <w:rsid w:val="000E5D53"/>
    <w:rsid w:val="000E6752"/>
    <w:rsid w:val="000E77DA"/>
    <w:rsid w:val="000E7808"/>
    <w:rsid w:val="000F0CD8"/>
    <w:rsid w:val="000F1F0B"/>
    <w:rsid w:val="000F3622"/>
    <w:rsid w:val="00100FA7"/>
    <w:rsid w:val="00101DD8"/>
    <w:rsid w:val="00102E91"/>
    <w:rsid w:val="00103023"/>
    <w:rsid w:val="00103075"/>
    <w:rsid w:val="0010400F"/>
    <w:rsid w:val="001106E8"/>
    <w:rsid w:val="00110C75"/>
    <w:rsid w:val="00111265"/>
    <w:rsid w:val="001115A1"/>
    <w:rsid w:val="0011183D"/>
    <w:rsid w:val="00114088"/>
    <w:rsid w:val="00117A66"/>
    <w:rsid w:val="0012272A"/>
    <w:rsid w:val="001235EE"/>
    <w:rsid w:val="0012388A"/>
    <w:rsid w:val="00124B0C"/>
    <w:rsid w:val="00124E5F"/>
    <w:rsid w:val="0012588A"/>
    <w:rsid w:val="0012591E"/>
    <w:rsid w:val="001272D7"/>
    <w:rsid w:val="00132621"/>
    <w:rsid w:val="001344F2"/>
    <w:rsid w:val="00134DCC"/>
    <w:rsid w:val="00135599"/>
    <w:rsid w:val="001362CA"/>
    <w:rsid w:val="001414DC"/>
    <w:rsid w:val="00142323"/>
    <w:rsid w:val="001430D7"/>
    <w:rsid w:val="001435CB"/>
    <w:rsid w:val="0014472D"/>
    <w:rsid w:val="001452FA"/>
    <w:rsid w:val="00146955"/>
    <w:rsid w:val="00146C6E"/>
    <w:rsid w:val="00151305"/>
    <w:rsid w:val="001522B3"/>
    <w:rsid w:val="00153FB2"/>
    <w:rsid w:val="00156DF0"/>
    <w:rsid w:val="0016052D"/>
    <w:rsid w:val="00162D4E"/>
    <w:rsid w:val="001630FC"/>
    <w:rsid w:val="00164D78"/>
    <w:rsid w:val="001654FF"/>
    <w:rsid w:val="0016658A"/>
    <w:rsid w:val="00171668"/>
    <w:rsid w:val="0017317B"/>
    <w:rsid w:val="001743A6"/>
    <w:rsid w:val="001746C6"/>
    <w:rsid w:val="0017528E"/>
    <w:rsid w:val="00175679"/>
    <w:rsid w:val="001757E8"/>
    <w:rsid w:val="00177A9C"/>
    <w:rsid w:val="00180048"/>
    <w:rsid w:val="00180357"/>
    <w:rsid w:val="00180EE2"/>
    <w:rsid w:val="00181C19"/>
    <w:rsid w:val="00183533"/>
    <w:rsid w:val="00190C4B"/>
    <w:rsid w:val="00192192"/>
    <w:rsid w:val="00192822"/>
    <w:rsid w:val="001936DF"/>
    <w:rsid w:val="001955E7"/>
    <w:rsid w:val="00196E1F"/>
    <w:rsid w:val="001A02F9"/>
    <w:rsid w:val="001A1D94"/>
    <w:rsid w:val="001A1E5A"/>
    <w:rsid w:val="001A4291"/>
    <w:rsid w:val="001A5DD2"/>
    <w:rsid w:val="001A6161"/>
    <w:rsid w:val="001A6CC7"/>
    <w:rsid w:val="001B128F"/>
    <w:rsid w:val="001B1A2B"/>
    <w:rsid w:val="001B206B"/>
    <w:rsid w:val="001B2EC4"/>
    <w:rsid w:val="001B4851"/>
    <w:rsid w:val="001C0832"/>
    <w:rsid w:val="001C1288"/>
    <w:rsid w:val="001C244C"/>
    <w:rsid w:val="001C3281"/>
    <w:rsid w:val="001C356F"/>
    <w:rsid w:val="001C35CD"/>
    <w:rsid w:val="001C3D6C"/>
    <w:rsid w:val="001C437C"/>
    <w:rsid w:val="001C4FFB"/>
    <w:rsid w:val="001D0480"/>
    <w:rsid w:val="001D21AC"/>
    <w:rsid w:val="001D63B6"/>
    <w:rsid w:val="001D6479"/>
    <w:rsid w:val="001D71FE"/>
    <w:rsid w:val="001D739A"/>
    <w:rsid w:val="001D7456"/>
    <w:rsid w:val="001D77AE"/>
    <w:rsid w:val="001E046C"/>
    <w:rsid w:val="001E065F"/>
    <w:rsid w:val="001E1A2C"/>
    <w:rsid w:val="001E2908"/>
    <w:rsid w:val="001E2B7F"/>
    <w:rsid w:val="001E4FD2"/>
    <w:rsid w:val="001E50AF"/>
    <w:rsid w:val="001E5D8F"/>
    <w:rsid w:val="001E60A1"/>
    <w:rsid w:val="001E6BA8"/>
    <w:rsid w:val="001E6D1C"/>
    <w:rsid w:val="001E739B"/>
    <w:rsid w:val="001F082C"/>
    <w:rsid w:val="001F0B42"/>
    <w:rsid w:val="001F3BE4"/>
    <w:rsid w:val="001F468D"/>
    <w:rsid w:val="001F46A3"/>
    <w:rsid w:val="001F5EBD"/>
    <w:rsid w:val="001F6E72"/>
    <w:rsid w:val="00200C05"/>
    <w:rsid w:val="00201B76"/>
    <w:rsid w:val="00201E70"/>
    <w:rsid w:val="00203305"/>
    <w:rsid w:val="00204BD5"/>
    <w:rsid w:val="00206C9C"/>
    <w:rsid w:val="00213823"/>
    <w:rsid w:val="00213DAD"/>
    <w:rsid w:val="00214030"/>
    <w:rsid w:val="00214062"/>
    <w:rsid w:val="002166EA"/>
    <w:rsid w:val="00216C5B"/>
    <w:rsid w:val="00217019"/>
    <w:rsid w:val="00217C44"/>
    <w:rsid w:val="002207FC"/>
    <w:rsid w:val="0022158A"/>
    <w:rsid w:val="002222A5"/>
    <w:rsid w:val="00224D93"/>
    <w:rsid w:val="002257AB"/>
    <w:rsid w:val="0022652D"/>
    <w:rsid w:val="002265CE"/>
    <w:rsid w:val="002312C4"/>
    <w:rsid w:val="002338B1"/>
    <w:rsid w:val="002353A0"/>
    <w:rsid w:val="00240850"/>
    <w:rsid w:val="00242F89"/>
    <w:rsid w:val="002471CE"/>
    <w:rsid w:val="002473E5"/>
    <w:rsid w:val="0025537C"/>
    <w:rsid w:val="00256548"/>
    <w:rsid w:val="00256CE4"/>
    <w:rsid w:val="00257760"/>
    <w:rsid w:val="00261491"/>
    <w:rsid w:val="00261904"/>
    <w:rsid w:val="00262DF4"/>
    <w:rsid w:val="002644A3"/>
    <w:rsid w:val="00266A97"/>
    <w:rsid w:val="00267813"/>
    <w:rsid w:val="002713DD"/>
    <w:rsid w:val="00271D86"/>
    <w:rsid w:val="00272317"/>
    <w:rsid w:val="0027369D"/>
    <w:rsid w:val="00274C79"/>
    <w:rsid w:val="002755A5"/>
    <w:rsid w:val="00277070"/>
    <w:rsid w:val="002777F8"/>
    <w:rsid w:val="00283C74"/>
    <w:rsid w:val="00286A08"/>
    <w:rsid w:val="0029208F"/>
    <w:rsid w:val="002957D2"/>
    <w:rsid w:val="00295A93"/>
    <w:rsid w:val="00295C1F"/>
    <w:rsid w:val="0029685D"/>
    <w:rsid w:val="00297446"/>
    <w:rsid w:val="00297C1D"/>
    <w:rsid w:val="002A1B6C"/>
    <w:rsid w:val="002A38CA"/>
    <w:rsid w:val="002A4990"/>
    <w:rsid w:val="002A579F"/>
    <w:rsid w:val="002A596D"/>
    <w:rsid w:val="002A650B"/>
    <w:rsid w:val="002A7D0C"/>
    <w:rsid w:val="002A7E22"/>
    <w:rsid w:val="002B00A6"/>
    <w:rsid w:val="002B0D6B"/>
    <w:rsid w:val="002B3F2D"/>
    <w:rsid w:val="002B4577"/>
    <w:rsid w:val="002B5503"/>
    <w:rsid w:val="002C1104"/>
    <w:rsid w:val="002C19F5"/>
    <w:rsid w:val="002C2A47"/>
    <w:rsid w:val="002C39EA"/>
    <w:rsid w:val="002C3A73"/>
    <w:rsid w:val="002C4BB3"/>
    <w:rsid w:val="002C551D"/>
    <w:rsid w:val="002C6063"/>
    <w:rsid w:val="002C7429"/>
    <w:rsid w:val="002D033B"/>
    <w:rsid w:val="002D0AE8"/>
    <w:rsid w:val="002D0DEA"/>
    <w:rsid w:val="002D356D"/>
    <w:rsid w:val="002D35A3"/>
    <w:rsid w:val="002D4B28"/>
    <w:rsid w:val="002D4F9B"/>
    <w:rsid w:val="002D5489"/>
    <w:rsid w:val="002D5588"/>
    <w:rsid w:val="002D685F"/>
    <w:rsid w:val="002E331D"/>
    <w:rsid w:val="002E4F33"/>
    <w:rsid w:val="002E536E"/>
    <w:rsid w:val="002E72CF"/>
    <w:rsid w:val="002F0CEB"/>
    <w:rsid w:val="002F2636"/>
    <w:rsid w:val="002F45AB"/>
    <w:rsid w:val="002F5C14"/>
    <w:rsid w:val="002F719B"/>
    <w:rsid w:val="002F72BF"/>
    <w:rsid w:val="002F7B3C"/>
    <w:rsid w:val="00303134"/>
    <w:rsid w:val="003044D5"/>
    <w:rsid w:val="003072CD"/>
    <w:rsid w:val="003105B1"/>
    <w:rsid w:val="00312A03"/>
    <w:rsid w:val="00312DC8"/>
    <w:rsid w:val="00316D0A"/>
    <w:rsid w:val="0032004B"/>
    <w:rsid w:val="00322368"/>
    <w:rsid w:val="0032314F"/>
    <w:rsid w:val="00323307"/>
    <w:rsid w:val="003253C0"/>
    <w:rsid w:val="003261BE"/>
    <w:rsid w:val="00326411"/>
    <w:rsid w:val="003317F1"/>
    <w:rsid w:val="00335BE5"/>
    <w:rsid w:val="00335D1E"/>
    <w:rsid w:val="00337BE0"/>
    <w:rsid w:val="003448D6"/>
    <w:rsid w:val="00344D68"/>
    <w:rsid w:val="003455AB"/>
    <w:rsid w:val="00346809"/>
    <w:rsid w:val="003473A2"/>
    <w:rsid w:val="0035035D"/>
    <w:rsid w:val="00350525"/>
    <w:rsid w:val="0035068A"/>
    <w:rsid w:val="00351D97"/>
    <w:rsid w:val="00352927"/>
    <w:rsid w:val="00352FD4"/>
    <w:rsid w:val="003609A6"/>
    <w:rsid w:val="00361534"/>
    <w:rsid w:val="00361F3C"/>
    <w:rsid w:val="0036208C"/>
    <w:rsid w:val="0036284C"/>
    <w:rsid w:val="003628B3"/>
    <w:rsid w:val="00362934"/>
    <w:rsid w:val="00362E6A"/>
    <w:rsid w:val="00371650"/>
    <w:rsid w:val="00372EA1"/>
    <w:rsid w:val="00374D71"/>
    <w:rsid w:val="0038014E"/>
    <w:rsid w:val="00380943"/>
    <w:rsid w:val="00381E6E"/>
    <w:rsid w:val="0038399F"/>
    <w:rsid w:val="00385AAC"/>
    <w:rsid w:val="00385C5D"/>
    <w:rsid w:val="00386D49"/>
    <w:rsid w:val="003872DC"/>
    <w:rsid w:val="003878BA"/>
    <w:rsid w:val="00390316"/>
    <w:rsid w:val="0039336D"/>
    <w:rsid w:val="00395E29"/>
    <w:rsid w:val="00397D76"/>
    <w:rsid w:val="003A0EB4"/>
    <w:rsid w:val="003A1CE0"/>
    <w:rsid w:val="003A3480"/>
    <w:rsid w:val="003A3A45"/>
    <w:rsid w:val="003A3B3E"/>
    <w:rsid w:val="003A56F0"/>
    <w:rsid w:val="003A5778"/>
    <w:rsid w:val="003A651F"/>
    <w:rsid w:val="003A7490"/>
    <w:rsid w:val="003B693F"/>
    <w:rsid w:val="003B7971"/>
    <w:rsid w:val="003C4907"/>
    <w:rsid w:val="003C6760"/>
    <w:rsid w:val="003C6B4A"/>
    <w:rsid w:val="003D0716"/>
    <w:rsid w:val="003D4A60"/>
    <w:rsid w:val="003D5D3E"/>
    <w:rsid w:val="003D6E48"/>
    <w:rsid w:val="003D756D"/>
    <w:rsid w:val="003E0043"/>
    <w:rsid w:val="003E06C9"/>
    <w:rsid w:val="003E0E29"/>
    <w:rsid w:val="003E135C"/>
    <w:rsid w:val="003E3E74"/>
    <w:rsid w:val="003E3EC8"/>
    <w:rsid w:val="003E6A98"/>
    <w:rsid w:val="003E7C82"/>
    <w:rsid w:val="003F0A6E"/>
    <w:rsid w:val="003F21C0"/>
    <w:rsid w:val="004000AE"/>
    <w:rsid w:val="004008C2"/>
    <w:rsid w:val="00400D86"/>
    <w:rsid w:val="00401B61"/>
    <w:rsid w:val="004032EE"/>
    <w:rsid w:val="00403926"/>
    <w:rsid w:val="00404927"/>
    <w:rsid w:val="00405660"/>
    <w:rsid w:val="00405F4F"/>
    <w:rsid w:val="00407427"/>
    <w:rsid w:val="004103BE"/>
    <w:rsid w:val="00410921"/>
    <w:rsid w:val="00411AC8"/>
    <w:rsid w:val="00414234"/>
    <w:rsid w:val="00415AA5"/>
    <w:rsid w:val="00416026"/>
    <w:rsid w:val="00416864"/>
    <w:rsid w:val="004232BA"/>
    <w:rsid w:val="00423F97"/>
    <w:rsid w:val="004252BE"/>
    <w:rsid w:val="0042564D"/>
    <w:rsid w:val="00427895"/>
    <w:rsid w:val="004327B5"/>
    <w:rsid w:val="004330CB"/>
    <w:rsid w:val="004341FC"/>
    <w:rsid w:val="00434888"/>
    <w:rsid w:val="00437182"/>
    <w:rsid w:val="0044504D"/>
    <w:rsid w:val="0045098F"/>
    <w:rsid w:val="004536C4"/>
    <w:rsid w:val="0045558B"/>
    <w:rsid w:val="0045724D"/>
    <w:rsid w:val="00462E8D"/>
    <w:rsid w:val="00462F80"/>
    <w:rsid w:val="00463D04"/>
    <w:rsid w:val="00463F37"/>
    <w:rsid w:val="00465FD7"/>
    <w:rsid w:val="0046678F"/>
    <w:rsid w:val="0047145D"/>
    <w:rsid w:val="00472D63"/>
    <w:rsid w:val="00472F69"/>
    <w:rsid w:val="0047468C"/>
    <w:rsid w:val="004772AD"/>
    <w:rsid w:val="0048251F"/>
    <w:rsid w:val="00483550"/>
    <w:rsid w:val="0048527E"/>
    <w:rsid w:val="00485A81"/>
    <w:rsid w:val="00487B1D"/>
    <w:rsid w:val="004910E3"/>
    <w:rsid w:val="00491A1F"/>
    <w:rsid w:val="004955F7"/>
    <w:rsid w:val="00496618"/>
    <w:rsid w:val="004A1511"/>
    <w:rsid w:val="004A181D"/>
    <w:rsid w:val="004A32C6"/>
    <w:rsid w:val="004A69AE"/>
    <w:rsid w:val="004A7785"/>
    <w:rsid w:val="004B1702"/>
    <w:rsid w:val="004B2762"/>
    <w:rsid w:val="004B394F"/>
    <w:rsid w:val="004B5F3F"/>
    <w:rsid w:val="004B7802"/>
    <w:rsid w:val="004B7D12"/>
    <w:rsid w:val="004C02C7"/>
    <w:rsid w:val="004C03A5"/>
    <w:rsid w:val="004C2F7E"/>
    <w:rsid w:val="004C5C14"/>
    <w:rsid w:val="004C5FF9"/>
    <w:rsid w:val="004C63D7"/>
    <w:rsid w:val="004D1730"/>
    <w:rsid w:val="004D181B"/>
    <w:rsid w:val="004D264A"/>
    <w:rsid w:val="004D4530"/>
    <w:rsid w:val="004D5228"/>
    <w:rsid w:val="004D5C39"/>
    <w:rsid w:val="004D5D37"/>
    <w:rsid w:val="004D6D4E"/>
    <w:rsid w:val="004D7863"/>
    <w:rsid w:val="004E1366"/>
    <w:rsid w:val="004E3C89"/>
    <w:rsid w:val="004E46A6"/>
    <w:rsid w:val="004E4B7D"/>
    <w:rsid w:val="004E6244"/>
    <w:rsid w:val="004E7D81"/>
    <w:rsid w:val="004E7DD8"/>
    <w:rsid w:val="004F1496"/>
    <w:rsid w:val="004F1658"/>
    <w:rsid w:val="004F7565"/>
    <w:rsid w:val="00500705"/>
    <w:rsid w:val="00500AF0"/>
    <w:rsid w:val="00501788"/>
    <w:rsid w:val="00502574"/>
    <w:rsid w:val="00506DDD"/>
    <w:rsid w:val="00511C35"/>
    <w:rsid w:val="0051245B"/>
    <w:rsid w:val="005124BB"/>
    <w:rsid w:val="00515BC5"/>
    <w:rsid w:val="00515E2F"/>
    <w:rsid w:val="00521A08"/>
    <w:rsid w:val="00523B6F"/>
    <w:rsid w:val="00524ECF"/>
    <w:rsid w:val="00525199"/>
    <w:rsid w:val="00525A41"/>
    <w:rsid w:val="00526E0D"/>
    <w:rsid w:val="00527604"/>
    <w:rsid w:val="0053354D"/>
    <w:rsid w:val="00537793"/>
    <w:rsid w:val="005378ED"/>
    <w:rsid w:val="0054156E"/>
    <w:rsid w:val="0054165C"/>
    <w:rsid w:val="00542C1C"/>
    <w:rsid w:val="0054349D"/>
    <w:rsid w:val="00543AAA"/>
    <w:rsid w:val="00544557"/>
    <w:rsid w:val="00547FB1"/>
    <w:rsid w:val="005500E5"/>
    <w:rsid w:val="00552F80"/>
    <w:rsid w:val="00553779"/>
    <w:rsid w:val="00554755"/>
    <w:rsid w:val="005547F0"/>
    <w:rsid w:val="00556D81"/>
    <w:rsid w:val="00556DBB"/>
    <w:rsid w:val="00561675"/>
    <w:rsid w:val="00561C87"/>
    <w:rsid w:val="00561ED4"/>
    <w:rsid w:val="00562DDE"/>
    <w:rsid w:val="00563C31"/>
    <w:rsid w:val="005644E0"/>
    <w:rsid w:val="0056463E"/>
    <w:rsid w:val="005657EB"/>
    <w:rsid w:val="00573841"/>
    <w:rsid w:val="00574154"/>
    <w:rsid w:val="00575EFC"/>
    <w:rsid w:val="005761B7"/>
    <w:rsid w:val="005777C9"/>
    <w:rsid w:val="0057791B"/>
    <w:rsid w:val="00581475"/>
    <w:rsid w:val="00581D78"/>
    <w:rsid w:val="00581E2B"/>
    <w:rsid w:val="00582119"/>
    <w:rsid w:val="005849C7"/>
    <w:rsid w:val="00585987"/>
    <w:rsid w:val="005901AC"/>
    <w:rsid w:val="00590F69"/>
    <w:rsid w:val="00591944"/>
    <w:rsid w:val="00591B0D"/>
    <w:rsid w:val="0059476A"/>
    <w:rsid w:val="005955B9"/>
    <w:rsid w:val="00596D81"/>
    <w:rsid w:val="005973FD"/>
    <w:rsid w:val="00597F0F"/>
    <w:rsid w:val="005A04C3"/>
    <w:rsid w:val="005A157C"/>
    <w:rsid w:val="005A48CC"/>
    <w:rsid w:val="005A6441"/>
    <w:rsid w:val="005A6961"/>
    <w:rsid w:val="005B0F68"/>
    <w:rsid w:val="005B27FE"/>
    <w:rsid w:val="005B3CE7"/>
    <w:rsid w:val="005B3F70"/>
    <w:rsid w:val="005B63CB"/>
    <w:rsid w:val="005B79B2"/>
    <w:rsid w:val="005C0BD9"/>
    <w:rsid w:val="005C3E22"/>
    <w:rsid w:val="005C4454"/>
    <w:rsid w:val="005C720C"/>
    <w:rsid w:val="005D0852"/>
    <w:rsid w:val="005D0B3C"/>
    <w:rsid w:val="005D4966"/>
    <w:rsid w:val="005D5AAC"/>
    <w:rsid w:val="005D6BC2"/>
    <w:rsid w:val="005D6E1B"/>
    <w:rsid w:val="005D756C"/>
    <w:rsid w:val="005E0667"/>
    <w:rsid w:val="005E0767"/>
    <w:rsid w:val="005E0D12"/>
    <w:rsid w:val="005F3223"/>
    <w:rsid w:val="005F3B65"/>
    <w:rsid w:val="005F4D5E"/>
    <w:rsid w:val="005F551B"/>
    <w:rsid w:val="005F70AF"/>
    <w:rsid w:val="006022C5"/>
    <w:rsid w:val="00603C1B"/>
    <w:rsid w:val="0060429B"/>
    <w:rsid w:val="00604E51"/>
    <w:rsid w:val="00606DF6"/>
    <w:rsid w:val="006104E5"/>
    <w:rsid w:val="006127E0"/>
    <w:rsid w:val="00620F37"/>
    <w:rsid w:val="006244B5"/>
    <w:rsid w:val="00624C73"/>
    <w:rsid w:val="00627271"/>
    <w:rsid w:val="0062755D"/>
    <w:rsid w:val="0063247E"/>
    <w:rsid w:val="00632935"/>
    <w:rsid w:val="00632CA2"/>
    <w:rsid w:val="00632D4E"/>
    <w:rsid w:val="00634B6D"/>
    <w:rsid w:val="006364B1"/>
    <w:rsid w:val="00636573"/>
    <w:rsid w:val="00637832"/>
    <w:rsid w:val="00640162"/>
    <w:rsid w:val="0064201A"/>
    <w:rsid w:val="006453BB"/>
    <w:rsid w:val="006508DE"/>
    <w:rsid w:val="0065130E"/>
    <w:rsid w:val="00651DCB"/>
    <w:rsid w:val="00653345"/>
    <w:rsid w:val="00653991"/>
    <w:rsid w:val="00660D5B"/>
    <w:rsid w:val="006610CA"/>
    <w:rsid w:val="00661A8A"/>
    <w:rsid w:val="006623AD"/>
    <w:rsid w:val="00662F42"/>
    <w:rsid w:val="00663B83"/>
    <w:rsid w:val="006651F9"/>
    <w:rsid w:val="006675C9"/>
    <w:rsid w:val="006679D2"/>
    <w:rsid w:val="00667DAA"/>
    <w:rsid w:val="00672F57"/>
    <w:rsid w:val="00674D47"/>
    <w:rsid w:val="00681A2A"/>
    <w:rsid w:val="00682565"/>
    <w:rsid w:val="00683AA7"/>
    <w:rsid w:val="006853A9"/>
    <w:rsid w:val="00685621"/>
    <w:rsid w:val="00685930"/>
    <w:rsid w:val="006865DB"/>
    <w:rsid w:val="00693395"/>
    <w:rsid w:val="00695570"/>
    <w:rsid w:val="00696DFE"/>
    <w:rsid w:val="0069754C"/>
    <w:rsid w:val="006A3748"/>
    <w:rsid w:val="006A3AC3"/>
    <w:rsid w:val="006A3BDC"/>
    <w:rsid w:val="006A3DA4"/>
    <w:rsid w:val="006A466C"/>
    <w:rsid w:val="006A4D28"/>
    <w:rsid w:val="006A5250"/>
    <w:rsid w:val="006A5567"/>
    <w:rsid w:val="006A5CCA"/>
    <w:rsid w:val="006A6FD3"/>
    <w:rsid w:val="006B3166"/>
    <w:rsid w:val="006B31D3"/>
    <w:rsid w:val="006B43F2"/>
    <w:rsid w:val="006B5ECF"/>
    <w:rsid w:val="006B72E7"/>
    <w:rsid w:val="006B798D"/>
    <w:rsid w:val="006C0F16"/>
    <w:rsid w:val="006C1AE1"/>
    <w:rsid w:val="006C263A"/>
    <w:rsid w:val="006C2BAC"/>
    <w:rsid w:val="006C2FB7"/>
    <w:rsid w:val="006C3729"/>
    <w:rsid w:val="006C415A"/>
    <w:rsid w:val="006C6EEF"/>
    <w:rsid w:val="006D1402"/>
    <w:rsid w:val="006D3B10"/>
    <w:rsid w:val="006D69BD"/>
    <w:rsid w:val="006D6A41"/>
    <w:rsid w:val="006E1313"/>
    <w:rsid w:val="006E3E99"/>
    <w:rsid w:val="006E45B0"/>
    <w:rsid w:val="006E49CD"/>
    <w:rsid w:val="006F15DE"/>
    <w:rsid w:val="006F7AB4"/>
    <w:rsid w:val="00702BC0"/>
    <w:rsid w:val="00703FE5"/>
    <w:rsid w:val="007062D1"/>
    <w:rsid w:val="007072F9"/>
    <w:rsid w:val="007078F4"/>
    <w:rsid w:val="00710139"/>
    <w:rsid w:val="00710DFD"/>
    <w:rsid w:val="00710E8F"/>
    <w:rsid w:val="00712D31"/>
    <w:rsid w:val="007151D6"/>
    <w:rsid w:val="00716706"/>
    <w:rsid w:val="00716958"/>
    <w:rsid w:val="007207B5"/>
    <w:rsid w:val="00720D55"/>
    <w:rsid w:val="00721349"/>
    <w:rsid w:val="00722BB8"/>
    <w:rsid w:val="00723911"/>
    <w:rsid w:val="00724999"/>
    <w:rsid w:val="00724BB0"/>
    <w:rsid w:val="00726487"/>
    <w:rsid w:val="00726A79"/>
    <w:rsid w:val="00727170"/>
    <w:rsid w:val="00727D75"/>
    <w:rsid w:val="0073123C"/>
    <w:rsid w:val="007319A5"/>
    <w:rsid w:val="00731E8F"/>
    <w:rsid w:val="007344C7"/>
    <w:rsid w:val="00734EDB"/>
    <w:rsid w:val="007364EA"/>
    <w:rsid w:val="00737653"/>
    <w:rsid w:val="00745C4B"/>
    <w:rsid w:val="0074638C"/>
    <w:rsid w:val="0074660B"/>
    <w:rsid w:val="007472AB"/>
    <w:rsid w:val="00750184"/>
    <w:rsid w:val="0075141E"/>
    <w:rsid w:val="00754623"/>
    <w:rsid w:val="007568A4"/>
    <w:rsid w:val="00757BA9"/>
    <w:rsid w:val="00765BB6"/>
    <w:rsid w:val="00770B20"/>
    <w:rsid w:val="007721D9"/>
    <w:rsid w:val="00772489"/>
    <w:rsid w:val="00772943"/>
    <w:rsid w:val="007755C7"/>
    <w:rsid w:val="00776FAF"/>
    <w:rsid w:val="00777703"/>
    <w:rsid w:val="007777EC"/>
    <w:rsid w:val="00780E6B"/>
    <w:rsid w:val="0078197A"/>
    <w:rsid w:val="007830EE"/>
    <w:rsid w:val="007833DC"/>
    <w:rsid w:val="007902D9"/>
    <w:rsid w:val="00790EDB"/>
    <w:rsid w:val="00791DE3"/>
    <w:rsid w:val="007920A5"/>
    <w:rsid w:val="00792447"/>
    <w:rsid w:val="00795118"/>
    <w:rsid w:val="007975ED"/>
    <w:rsid w:val="007A05EB"/>
    <w:rsid w:val="007A0935"/>
    <w:rsid w:val="007A139F"/>
    <w:rsid w:val="007A3050"/>
    <w:rsid w:val="007A3FFE"/>
    <w:rsid w:val="007A4821"/>
    <w:rsid w:val="007A4857"/>
    <w:rsid w:val="007A5E75"/>
    <w:rsid w:val="007A677C"/>
    <w:rsid w:val="007A6CF7"/>
    <w:rsid w:val="007A7611"/>
    <w:rsid w:val="007B0FA0"/>
    <w:rsid w:val="007B1725"/>
    <w:rsid w:val="007B2388"/>
    <w:rsid w:val="007B391C"/>
    <w:rsid w:val="007B3B82"/>
    <w:rsid w:val="007B3E68"/>
    <w:rsid w:val="007B6DF7"/>
    <w:rsid w:val="007C1639"/>
    <w:rsid w:val="007C1660"/>
    <w:rsid w:val="007C20B9"/>
    <w:rsid w:val="007C21AD"/>
    <w:rsid w:val="007C29CF"/>
    <w:rsid w:val="007C2E96"/>
    <w:rsid w:val="007C7CAD"/>
    <w:rsid w:val="007C7FC6"/>
    <w:rsid w:val="007D13FA"/>
    <w:rsid w:val="007D1DBB"/>
    <w:rsid w:val="007D3173"/>
    <w:rsid w:val="007D352B"/>
    <w:rsid w:val="007D3D33"/>
    <w:rsid w:val="007D55FF"/>
    <w:rsid w:val="007D689E"/>
    <w:rsid w:val="007D7D6A"/>
    <w:rsid w:val="007E285D"/>
    <w:rsid w:val="007E29E4"/>
    <w:rsid w:val="007E3562"/>
    <w:rsid w:val="007E36F5"/>
    <w:rsid w:val="007E5755"/>
    <w:rsid w:val="007E75E9"/>
    <w:rsid w:val="007E7933"/>
    <w:rsid w:val="007F0FC5"/>
    <w:rsid w:val="007F23C9"/>
    <w:rsid w:val="00801F3F"/>
    <w:rsid w:val="0080417B"/>
    <w:rsid w:val="008047E6"/>
    <w:rsid w:val="0080505D"/>
    <w:rsid w:val="008053CB"/>
    <w:rsid w:val="00806624"/>
    <w:rsid w:val="0081055A"/>
    <w:rsid w:val="00810D95"/>
    <w:rsid w:val="008114A7"/>
    <w:rsid w:val="00812E19"/>
    <w:rsid w:val="008131FC"/>
    <w:rsid w:val="00813DC0"/>
    <w:rsid w:val="00817DB5"/>
    <w:rsid w:val="0082068D"/>
    <w:rsid w:val="00821ACD"/>
    <w:rsid w:val="0082273B"/>
    <w:rsid w:val="008242B2"/>
    <w:rsid w:val="00824A2A"/>
    <w:rsid w:val="0082545C"/>
    <w:rsid w:val="008256A0"/>
    <w:rsid w:val="00826308"/>
    <w:rsid w:val="00826F09"/>
    <w:rsid w:val="008408F4"/>
    <w:rsid w:val="008433CE"/>
    <w:rsid w:val="00843AFF"/>
    <w:rsid w:val="00844D04"/>
    <w:rsid w:val="008462F4"/>
    <w:rsid w:val="008473CA"/>
    <w:rsid w:val="008476EF"/>
    <w:rsid w:val="00847A10"/>
    <w:rsid w:val="00850AA7"/>
    <w:rsid w:val="00850CF9"/>
    <w:rsid w:val="00854348"/>
    <w:rsid w:val="008573AA"/>
    <w:rsid w:val="008603F5"/>
    <w:rsid w:val="00861D2E"/>
    <w:rsid w:val="0086560F"/>
    <w:rsid w:val="008665A0"/>
    <w:rsid w:val="0086796C"/>
    <w:rsid w:val="00867AFE"/>
    <w:rsid w:val="00872913"/>
    <w:rsid w:val="00872EA9"/>
    <w:rsid w:val="00873864"/>
    <w:rsid w:val="00873C18"/>
    <w:rsid w:val="00874D8B"/>
    <w:rsid w:val="00875CD0"/>
    <w:rsid w:val="00876C12"/>
    <w:rsid w:val="00877155"/>
    <w:rsid w:val="00880ACC"/>
    <w:rsid w:val="0088362E"/>
    <w:rsid w:val="00886487"/>
    <w:rsid w:val="0088715F"/>
    <w:rsid w:val="008900B8"/>
    <w:rsid w:val="00891220"/>
    <w:rsid w:val="00891A58"/>
    <w:rsid w:val="008961C8"/>
    <w:rsid w:val="00896315"/>
    <w:rsid w:val="008A04BA"/>
    <w:rsid w:val="008A0D48"/>
    <w:rsid w:val="008A130B"/>
    <w:rsid w:val="008A20F7"/>
    <w:rsid w:val="008A51C9"/>
    <w:rsid w:val="008A5DFD"/>
    <w:rsid w:val="008B015C"/>
    <w:rsid w:val="008B16DD"/>
    <w:rsid w:val="008B172B"/>
    <w:rsid w:val="008B4332"/>
    <w:rsid w:val="008B4E51"/>
    <w:rsid w:val="008B5999"/>
    <w:rsid w:val="008B5ADE"/>
    <w:rsid w:val="008B71FD"/>
    <w:rsid w:val="008C0250"/>
    <w:rsid w:val="008C0307"/>
    <w:rsid w:val="008C030D"/>
    <w:rsid w:val="008C306C"/>
    <w:rsid w:val="008D1212"/>
    <w:rsid w:val="008D1530"/>
    <w:rsid w:val="008D1C2E"/>
    <w:rsid w:val="008D1D9C"/>
    <w:rsid w:val="008D416F"/>
    <w:rsid w:val="008D7E82"/>
    <w:rsid w:val="008E0069"/>
    <w:rsid w:val="008E0FF2"/>
    <w:rsid w:val="008F0715"/>
    <w:rsid w:val="008F10E3"/>
    <w:rsid w:val="008F162D"/>
    <w:rsid w:val="008F22F5"/>
    <w:rsid w:val="008F2F14"/>
    <w:rsid w:val="008F687E"/>
    <w:rsid w:val="009002C7"/>
    <w:rsid w:val="00904023"/>
    <w:rsid w:val="00905820"/>
    <w:rsid w:val="0090668C"/>
    <w:rsid w:val="00907D9B"/>
    <w:rsid w:val="00907F66"/>
    <w:rsid w:val="00911BD6"/>
    <w:rsid w:val="0091458D"/>
    <w:rsid w:val="00916572"/>
    <w:rsid w:val="0091756D"/>
    <w:rsid w:val="00923E66"/>
    <w:rsid w:val="00932E0A"/>
    <w:rsid w:val="00933CB5"/>
    <w:rsid w:val="00933D7A"/>
    <w:rsid w:val="00935658"/>
    <w:rsid w:val="00935B2A"/>
    <w:rsid w:val="00937805"/>
    <w:rsid w:val="00937BF5"/>
    <w:rsid w:val="00943C08"/>
    <w:rsid w:val="009441A9"/>
    <w:rsid w:val="00947979"/>
    <w:rsid w:val="00952F2F"/>
    <w:rsid w:val="009536E6"/>
    <w:rsid w:val="009545F5"/>
    <w:rsid w:val="00954741"/>
    <w:rsid w:val="009550C8"/>
    <w:rsid w:val="00961CE7"/>
    <w:rsid w:val="00963B81"/>
    <w:rsid w:val="009658DB"/>
    <w:rsid w:val="009704B4"/>
    <w:rsid w:val="00970DB3"/>
    <w:rsid w:val="00972C8C"/>
    <w:rsid w:val="00973850"/>
    <w:rsid w:val="009757F6"/>
    <w:rsid w:val="009806DB"/>
    <w:rsid w:val="00980FE8"/>
    <w:rsid w:val="009877B5"/>
    <w:rsid w:val="009906B1"/>
    <w:rsid w:val="00991612"/>
    <w:rsid w:val="009927B3"/>
    <w:rsid w:val="009943CC"/>
    <w:rsid w:val="009956C1"/>
    <w:rsid w:val="00997BF6"/>
    <w:rsid w:val="009A0034"/>
    <w:rsid w:val="009A129A"/>
    <w:rsid w:val="009A1432"/>
    <w:rsid w:val="009A1675"/>
    <w:rsid w:val="009A1C89"/>
    <w:rsid w:val="009A2DAF"/>
    <w:rsid w:val="009A2E2A"/>
    <w:rsid w:val="009A30F2"/>
    <w:rsid w:val="009A6483"/>
    <w:rsid w:val="009A6EBD"/>
    <w:rsid w:val="009B2820"/>
    <w:rsid w:val="009B3816"/>
    <w:rsid w:val="009B5757"/>
    <w:rsid w:val="009B61C2"/>
    <w:rsid w:val="009C1EBA"/>
    <w:rsid w:val="009C34C4"/>
    <w:rsid w:val="009C38F9"/>
    <w:rsid w:val="009C3BB5"/>
    <w:rsid w:val="009C58F5"/>
    <w:rsid w:val="009C6A3D"/>
    <w:rsid w:val="009C760C"/>
    <w:rsid w:val="009C7D72"/>
    <w:rsid w:val="009D012E"/>
    <w:rsid w:val="009D2184"/>
    <w:rsid w:val="009D224E"/>
    <w:rsid w:val="009D3013"/>
    <w:rsid w:val="009D6D29"/>
    <w:rsid w:val="009D6F94"/>
    <w:rsid w:val="009D7C4B"/>
    <w:rsid w:val="009E1320"/>
    <w:rsid w:val="009E17FE"/>
    <w:rsid w:val="009E1905"/>
    <w:rsid w:val="009E1DA0"/>
    <w:rsid w:val="009E2BD9"/>
    <w:rsid w:val="009E53E3"/>
    <w:rsid w:val="009E607F"/>
    <w:rsid w:val="009E7CAE"/>
    <w:rsid w:val="009F335C"/>
    <w:rsid w:val="009F6B03"/>
    <w:rsid w:val="009F7BB0"/>
    <w:rsid w:val="00A0002E"/>
    <w:rsid w:val="00A003EB"/>
    <w:rsid w:val="00A00DE7"/>
    <w:rsid w:val="00A02452"/>
    <w:rsid w:val="00A02564"/>
    <w:rsid w:val="00A02D68"/>
    <w:rsid w:val="00A03F7F"/>
    <w:rsid w:val="00A044C9"/>
    <w:rsid w:val="00A072E0"/>
    <w:rsid w:val="00A1085D"/>
    <w:rsid w:val="00A116E8"/>
    <w:rsid w:val="00A14430"/>
    <w:rsid w:val="00A152FD"/>
    <w:rsid w:val="00A20EA5"/>
    <w:rsid w:val="00A23C46"/>
    <w:rsid w:val="00A278E8"/>
    <w:rsid w:val="00A30EAF"/>
    <w:rsid w:val="00A32B2E"/>
    <w:rsid w:val="00A3332D"/>
    <w:rsid w:val="00A3615A"/>
    <w:rsid w:val="00A406FA"/>
    <w:rsid w:val="00A40BD3"/>
    <w:rsid w:val="00A41C55"/>
    <w:rsid w:val="00A4320A"/>
    <w:rsid w:val="00A47305"/>
    <w:rsid w:val="00A50647"/>
    <w:rsid w:val="00A52659"/>
    <w:rsid w:val="00A52B06"/>
    <w:rsid w:val="00A5304E"/>
    <w:rsid w:val="00A5371B"/>
    <w:rsid w:val="00A545D7"/>
    <w:rsid w:val="00A55490"/>
    <w:rsid w:val="00A57ECE"/>
    <w:rsid w:val="00A6091F"/>
    <w:rsid w:val="00A63DAB"/>
    <w:rsid w:val="00A70064"/>
    <w:rsid w:val="00A7007B"/>
    <w:rsid w:val="00A70719"/>
    <w:rsid w:val="00A72304"/>
    <w:rsid w:val="00A72CC3"/>
    <w:rsid w:val="00A74052"/>
    <w:rsid w:val="00A74372"/>
    <w:rsid w:val="00A763C6"/>
    <w:rsid w:val="00A800E9"/>
    <w:rsid w:val="00A805EF"/>
    <w:rsid w:val="00A812FA"/>
    <w:rsid w:val="00A825DD"/>
    <w:rsid w:val="00A82AE4"/>
    <w:rsid w:val="00A82C21"/>
    <w:rsid w:val="00A82D20"/>
    <w:rsid w:val="00A83DB4"/>
    <w:rsid w:val="00A854CB"/>
    <w:rsid w:val="00A85837"/>
    <w:rsid w:val="00A8776A"/>
    <w:rsid w:val="00A91020"/>
    <w:rsid w:val="00A93309"/>
    <w:rsid w:val="00A94D2C"/>
    <w:rsid w:val="00A95884"/>
    <w:rsid w:val="00A96CDF"/>
    <w:rsid w:val="00A97CA6"/>
    <w:rsid w:val="00AA06F5"/>
    <w:rsid w:val="00AA10FF"/>
    <w:rsid w:val="00AA5C05"/>
    <w:rsid w:val="00AA6C01"/>
    <w:rsid w:val="00AA7897"/>
    <w:rsid w:val="00AB026F"/>
    <w:rsid w:val="00AB0BA5"/>
    <w:rsid w:val="00AB15E8"/>
    <w:rsid w:val="00AB3319"/>
    <w:rsid w:val="00AB341D"/>
    <w:rsid w:val="00AB4137"/>
    <w:rsid w:val="00AB4E29"/>
    <w:rsid w:val="00AB620C"/>
    <w:rsid w:val="00AB79A0"/>
    <w:rsid w:val="00AB7DEF"/>
    <w:rsid w:val="00AC07A3"/>
    <w:rsid w:val="00AC33BB"/>
    <w:rsid w:val="00AC4ECE"/>
    <w:rsid w:val="00AD5431"/>
    <w:rsid w:val="00AD6CE7"/>
    <w:rsid w:val="00AE233B"/>
    <w:rsid w:val="00AE54E0"/>
    <w:rsid w:val="00AE5646"/>
    <w:rsid w:val="00AF0001"/>
    <w:rsid w:val="00AF01C6"/>
    <w:rsid w:val="00AF26B5"/>
    <w:rsid w:val="00AF37D3"/>
    <w:rsid w:val="00AF7488"/>
    <w:rsid w:val="00AF78C7"/>
    <w:rsid w:val="00B00F9C"/>
    <w:rsid w:val="00B00FBD"/>
    <w:rsid w:val="00B01067"/>
    <w:rsid w:val="00B02DF1"/>
    <w:rsid w:val="00B0305D"/>
    <w:rsid w:val="00B0393B"/>
    <w:rsid w:val="00B03947"/>
    <w:rsid w:val="00B05904"/>
    <w:rsid w:val="00B112F3"/>
    <w:rsid w:val="00B12817"/>
    <w:rsid w:val="00B131C4"/>
    <w:rsid w:val="00B132DA"/>
    <w:rsid w:val="00B142C9"/>
    <w:rsid w:val="00B155B0"/>
    <w:rsid w:val="00B16FC9"/>
    <w:rsid w:val="00B20F6D"/>
    <w:rsid w:val="00B222F0"/>
    <w:rsid w:val="00B236DA"/>
    <w:rsid w:val="00B24842"/>
    <w:rsid w:val="00B24B0C"/>
    <w:rsid w:val="00B24D22"/>
    <w:rsid w:val="00B264B2"/>
    <w:rsid w:val="00B2667B"/>
    <w:rsid w:val="00B272F7"/>
    <w:rsid w:val="00B2773D"/>
    <w:rsid w:val="00B27FE3"/>
    <w:rsid w:val="00B30312"/>
    <w:rsid w:val="00B3277F"/>
    <w:rsid w:val="00B345B9"/>
    <w:rsid w:val="00B36EA3"/>
    <w:rsid w:val="00B436D6"/>
    <w:rsid w:val="00B44841"/>
    <w:rsid w:val="00B4560C"/>
    <w:rsid w:val="00B45618"/>
    <w:rsid w:val="00B45B76"/>
    <w:rsid w:val="00B46711"/>
    <w:rsid w:val="00B467C5"/>
    <w:rsid w:val="00B467D2"/>
    <w:rsid w:val="00B5064C"/>
    <w:rsid w:val="00B52079"/>
    <w:rsid w:val="00B520CE"/>
    <w:rsid w:val="00B5396A"/>
    <w:rsid w:val="00B57118"/>
    <w:rsid w:val="00B60E52"/>
    <w:rsid w:val="00B612A7"/>
    <w:rsid w:val="00B6267E"/>
    <w:rsid w:val="00B6712E"/>
    <w:rsid w:val="00B67CF3"/>
    <w:rsid w:val="00B70C0D"/>
    <w:rsid w:val="00B70F7F"/>
    <w:rsid w:val="00B72D8B"/>
    <w:rsid w:val="00B73D9A"/>
    <w:rsid w:val="00B74933"/>
    <w:rsid w:val="00B75DF9"/>
    <w:rsid w:val="00B76257"/>
    <w:rsid w:val="00B768CA"/>
    <w:rsid w:val="00B801CB"/>
    <w:rsid w:val="00B83E34"/>
    <w:rsid w:val="00B85958"/>
    <w:rsid w:val="00B87F62"/>
    <w:rsid w:val="00B91F79"/>
    <w:rsid w:val="00B94E4F"/>
    <w:rsid w:val="00BA045D"/>
    <w:rsid w:val="00BA0C74"/>
    <w:rsid w:val="00BA12BA"/>
    <w:rsid w:val="00BA1E64"/>
    <w:rsid w:val="00BA6584"/>
    <w:rsid w:val="00BA75CC"/>
    <w:rsid w:val="00BB31A1"/>
    <w:rsid w:val="00BB339E"/>
    <w:rsid w:val="00BB6527"/>
    <w:rsid w:val="00BC242D"/>
    <w:rsid w:val="00BC2C43"/>
    <w:rsid w:val="00BC412C"/>
    <w:rsid w:val="00BC503C"/>
    <w:rsid w:val="00BC50DF"/>
    <w:rsid w:val="00BC53FA"/>
    <w:rsid w:val="00BC62F3"/>
    <w:rsid w:val="00BC667B"/>
    <w:rsid w:val="00BC6AA6"/>
    <w:rsid w:val="00BD03D5"/>
    <w:rsid w:val="00BD2C8A"/>
    <w:rsid w:val="00BD3948"/>
    <w:rsid w:val="00BD74FF"/>
    <w:rsid w:val="00BE14DD"/>
    <w:rsid w:val="00BF0EFA"/>
    <w:rsid w:val="00BF32F7"/>
    <w:rsid w:val="00BF336E"/>
    <w:rsid w:val="00BF403A"/>
    <w:rsid w:val="00BF425E"/>
    <w:rsid w:val="00BF7DCC"/>
    <w:rsid w:val="00C0029C"/>
    <w:rsid w:val="00C00F35"/>
    <w:rsid w:val="00C01D38"/>
    <w:rsid w:val="00C03D54"/>
    <w:rsid w:val="00C05045"/>
    <w:rsid w:val="00C06B6B"/>
    <w:rsid w:val="00C06E91"/>
    <w:rsid w:val="00C0704F"/>
    <w:rsid w:val="00C07CAC"/>
    <w:rsid w:val="00C166F8"/>
    <w:rsid w:val="00C16E2E"/>
    <w:rsid w:val="00C17B68"/>
    <w:rsid w:val="00C2026F"/>
    <w:rsid w:val="00C206B0"/>
    <w:rsid w:val="00C20FF7"/>
    <w:rsid w:val="00C24FBE"/>
    <w:rsid w:val="00C2598C"/>
    <w:rsid w:val="00C27AEE"/>
    <w:rsid w:val="00C321B8"/>
    <w:rsid w:val="00C323C3"/>
    <w:rsid w:val="00C33EC7"/>
    <w:rsid w:val="00C34B50"/>
    <w:rsid w:val="00C3737F"/>
    <w:rsid w:val="00C405AD"/>
    <w:rsid w:val="00C40E14"/>
    <w:rsid w:val="00C41A2E"/>
    <w:rsid w:val="00C4670D"/>
    <w:rsid w:val="00C4798E"/>
    <w:rsid w:val="00C47E59"/>
    <w:rsid w:val="00C53BB3"/>
    <w:rsid w:val="00C633AA"/>
    <w:rsid w:val="00C63C28"/>
    <w:rsid w:val="00C661F4"/>
    <w:rsid w:val="00C675FA"/>
    <w:rsid w:val="00C67877"/>
    <w:rsid w:val="00C70294"/>
    <w:rsid w:val="00C72A99"/>
    <w:rsid w:val="00C738F6"/>
    <w:rsid w:val="00C74C39"/>
    <w:rsid w:val="00C768A8"/>
    <w:rsid w:val="00C814EA"/>
    <w:rsid w:val="00C8184F"/>
    <w:rsid w:val="00C8552B"/>
    <w:rsid w:val="00C8648B"/>
    <w:rsid w:val="00C8757A"/>
    <w:rsid w:val="00C9155C"/>
    <w:rsid w:val="00C91874"/>
    <w:rsid w:val="00C93AAA"/>
    <w:rsid w:val="00C94B98"/>
    <w:rsid w:val="00C94F04"/>
    <w:rsid w:val="00C974BB"/>
    <w:rsid w:val="00C976E3"/>
    <w:rsid w:val="00CA121B"/>
    <w:rsid w:val="00CA232B"/>
    <w:rsid w:val="00CA2976"/>
    <w:rsid w:val="00CA4081"/>
    <w:rsid w:val="00CA4315"/>
    <w:rsid w:val="00CB0B71"/>
    <w:rsid w:val="00CB17DC"/>
    <w:rsid w:val="00CB2640"/>
    <w:rsid w:val="00CB309C"/>
    <w:rsid w:val="00CB483D"/>
    <w:rsid w:val="00CB67CE"/>
    <w:rsid w:val="00CB7F11"/>
    <w:rsid w:val="00CC0D99"/>
    <w:rsid w:val="00CC195D"/>
    <w:rsid w:val="00CD0522"/>
    <w:rsid w:val="00CD12F8"/>
    <w:rsid w:val="00CD1319"/>
    <w:rsid w:val="00CD55CF"/>
    <w:rsid w:val="00CD662E"/>
    <w:rsid w:val="00CD691D"/>
    <w:rsid w:val="00CE282B"/>
    <w:rsid w:val="00CE3070"/>
    <w:rsid w:val="00CE3416"/>
    <w:rsid w:val="00CE47C4"/>
    <w:rsid w:val="00CE4DD9"/>
    <w:rsid w:val="00CE4F0F"/>
    <w:rsid w:val="00CE5681"/>
    <w:rsid w:val="00CE66D7"/>
    <w:rsid w:val="00CE7EC6"/>
    <w:rsid w:val="00CF0B34"/>
    <w:rsid w:val="00CF4AB2"/>
    <w:rsid w:val="00CF4B4A"/>
    <w:rsid w:val="00CF5785"/>
    <w:rsid w:val="00CF5970"/>
    <w:rsid w:val="00D01710"/>
    <w:rsid w:val="00D01837"/>
    <w:rsid w:val="00D03F13"/>
    <w:rsid w:val="00D05644"/>
    <w:rsid w:val="00D06026"/>
    <w:rsid w:val="00D074A6"/>
    <w:rsid w:val="00D13571"/>
    <w:rsid w:val="00D15F72"/>
    <w:rsid w:val="00D16356"/>
    <w:rsid w:val="00D178EA"/>
    <w:rsid w:val="00D219C5"/>
    <w:rsid w:val="00D224DB"/>
    <w:rsid w:val="00D26254"/>
    <w:rsid w:val="00D26757"/>
    <w:rsid w:val="00D26FC1"/>
    <w:rsid w:val="00D27370"/>
    <w:rsid w:val="00D33FAB"/>
    <w:rsid w:val="00D341D6"/>
    <w:rsid w:val="00D34556"/>
    <w:rsid w:val="00D34B02"/>
    <w:rsid w:val="00D34BBD"/>
    <w:rsid w:val="00D40FF9"/>
    <w:rsid w:val="00D43440"/>
    <w:rsid w:val="00D43A95"/>
    <w:rsid w:val="00D44163"/>
    <w:rsid w:val="00D44A52"/>
    <w:rsid w:val="00D4718B"/>
    <w:rsid w:val="00D52D92"/>
    <w:rsid w:val="00D53ADC"/>
    <w:rsid w:val="00D53B97"/>
    <w:rsid w:val="00D5570E"/>
    <w:rsid w:val="00D60006"/>
    <w:rsid w:val="00D618F7"/>
    <w:rsid w:val="00D61C8F"/>
    <w:rsid w:val="00D6361D"/>
    <w:rsid w:val="00D64644"/>
    <w:rsid w:val="00D668B2"/>
    <w:rsid w:val="00D73D26"/>
    <w:rsid w:val="00D75275"/>
    <w:rsid w:val="00D762DD"/>
    <w:rsid w:val="00D772F3"/>
    <w:rsid w:val="00D774C0"/>
    <w:rsid w:val="00D81CF7"/>
    <w:rsid w:val="00D82C6E"/>
    <w:rsid w:val="00D84AD5"/>
    <w:rsid w:val="00D8602C"/>
    <w:rsid w:val="00D86BEE"/>
    <w:rsid w:val="00D86D04"/>
    <w:rsid w:val="00D86D79"/>
    <w:rsid w:val="00D86D7E"/>
    <w:rsid w:val="00D874E5"/>
    <w:rsid w:val="00D91857"/>
    <w:rsid w:val="00D91EB0"/>
    <w:rsid w:val="00D92474"/>
    <w:rsid w:val="00D92E3E"/>
    <w:rsid w:val="00D97DC9"/>
    <w:rsid w:val="00DA1E75"/>
    <w:rsid w:val="00DA267E"/>
    <w:rsid w:val="00DA3BBE"/>
    <w:rsid w:val="00DA46F4"/>
    <w:rsid w:val="00DA7FD5"/>
    <w:rsid w:val="00DA7FEB"/>
    <w:rsid w:val="00DB0261"/>
    <w:rsid w:val="00DB12AE"/>
    <w:rsid w:val="00DB26C0"/>
    <w:rsid w:val="00DB3C62"/>
    <w:rsid w:val="00DB52EF"/>
    <w:rsid w:val="00DB6058"/>
    <w:rsid w:val="00DC0B8D"/>
    <w:rsid w:val="00DC0F73"/>
    <w:rsid w:val="00DC210E"/>
    <w:rsid w:val="00DC2190"/>
    <w:rsid w:val="00DC21D9"/>
    <w:rsid w:val="00DC2370"/>
    <w:rsid w:val="00DC522D"/>
    <w:rsid w:val="00DC57EB"/>
    <w:rsid w:val="00DC7C11"/>
    <w:rsid w:val="00DD1054"/>
    <w:rsid w:val="00DD2680"/>
    <w:rsid w:val="00DD4A21"/>
    <w:rsid w:val="00DD4C5B"/>
    <w:rsid w:val="00DD5C74"/>
    <w:rsid w:val="00DD713C"/>
    <w:rsid w:val="00DD7A89"/>
    <w:rsid w:val="00DE29FF"/>
    <w:rsid w:val="00DE42DB"/>
    <w:rsid w:val="00DE4EF9"/>
    <w:rsid w:val="00DE5710"/>
    <w:rsid w:val="00DF1149"/>
    <w:rsid w:val="00DF410D"/>
    <w:rsid w:val="00DF4259"/>
    <w:rsid w:val="00DF74B6"/>
    <w:rsid w:val="00DF7869"/>
    <w:rsid w:val="00E00C75"/>
    <w:rsid w:val="00E02436"/>
    <w:rsid w:val="00E04AE2"/>
    <w:rsid w:val="00E059B2"/>
    <w:rsid w:val="00E073CD"/>
    <w:rsid w:val="00E0749F"/>
    <w:rsid w:val="00E12221"/>
    <w:rsid w:val="00E12226"/>
    <w:rsid w:val="00E159E5"/>
    <w:rsid w:val="00E15AFF"/>
    <w:rsid w:val="00E2014C"/>
    <w:rsid w:val="00E2040C"/>
    <w:rsid w:val="00E20421"/>
    <w:rsid w:val="00E20801"/>
    <w:rsid w:val="00E20FE7"/>
    <w:rsid w:val="00E22866"/>
    <w:rsid w:val="00E229CC"/>
    <w:rsid w:val="00E22DBC"/>
    <w:rsid w:val="00E25E8C"/>
    <w:rsid w:val="00E274F9"/>
    <w:rsid w:val="00E3066F"/>
    <w:rsid w:val="00E316AF"/>
    <w:rsid w:val="00E33525"/>
    <w:rsid w:val="00E3402C"/>
    <w:rsid w:val="00E349BA"/>
    <w:rsid w:val="00E35AC0"/>
    <w:rsid w:val="00E35DCA"/>
    <w:rsid w:val="00E37685"/>
    <w:rsid w:val="00E42094"/>
    <w:rsid w:val="00E42733"/>
    <w:rsid w:val="00E42EDF"/>
    <w:rsid w:val="00E47129"/>
    <w:rsid w:val="00E51050"/>
    <w:rsid w:val="00E51382"/>
    <w:rsid w:val="00E537F6"/>
    <w:rsid w:val="00E57A3F"/>
    <w:rsid w:val="00E618C8"/>
    <w:rsid w:val="00E64814"/>
    <w:rsid w:val="00E7005E"/>
    <w:rsid w:val="00E71833"/>
    <w:rsid w:val="00E73DE3"/>
    <w:rsid w:val="00E74853"/>
    <w:rsid w:val="00E7520D"/>
    <w:rsid w:val="00E763F4"/>
    <w:rsid w:val="00E77518"/>
    <w:rsid w:val="00E833DF"/>
    <w:rsid w:val="00E85592"/>
    <w:rsid w:val="00E862AC"/>
    <w:rsid w:val="00E86AEF"/>
    <w:rsid w:val="00E944AC"/>
    <w:rsid w:val="00E94E33"/>
    <w:rsid w:val="00E96361"/>
    <w:rsid w:val="00E96646"/>
    <w:rsid w:val="00E975B0"/>
    <w:rsid w:val="00EA4FD2"/>
    <w:rsid w:val="00EB0D85"/>
    <w:rsid w:val="00EB1F0D"/>
    <w:rsid w:val="00EB29CC"/>
    <w:rsid w:val="00EB403B"/>
    <w:rsid w:val="00EB637C"/>
    <w:rsid w:val="00EC1765"/>
    <w:rsid w:val="00EC2D02"/>
    <w:rsid w:val="00EC4183"/>
    <w:rsid w:val="00EC50A3"/>
    <w:rsid w:val="00EC6227"/>
    <w:rsid w:val="00EC71A8"/>
    <w:rsid w:val="00EC7BAB"/>
    <w:rsid w:val="00ED026D"/>
    <w:rsid w:val="00ED331D"/>
    <w:rsid w:val="00ED6CF0"/>
    <w:rsid w:val="00ED73A1"/>
    <w:rsid w:val="00EE0B2A"/>
    <w:rsid w:val="00EE13F3"/>
    <w:rsid w:val="00EE6B46"/>
    <w:rsid w:val="00EE7872"/>
    <w:rsid w:val="00EF2321"/>
    <w:rsid w:val="00EF345A"/>
    <w:rsid w:val="00EF50B6"/>
    <w:rsid w:val="00EF5BD1"/>
    <w:rsid w:val="00F01667"/>
    <w:rsid w:val="00F024DE"/>
    <w:rsid w:val="00F02CC0"/>
    <w:rsid w:val="00F046AA"/>
    <w:rsid w:val="00F11D21"/>
    <w:rsid w:val="00F14C3E"/>
    <w:rsid w:val="00F14DAD"/>
    <w:rsid w:val="00F1547C"/>
    <w:rsid w:val="00F16232"/>
    <w:rsid w:val="00F16EEB"/>
    <w:rsid w:val="00F17320"/>
    <w:rsid w:val="00F173DD"/>
    <w:rsid w:val="00F17712"/>
    <w:rsid w:val="00F205B6"/>
    <w:rsid w:val="00F21CA8"/>
    <w:rsid w:val="00F2288D"/>
    <w:rsid w:val="00F2507F"/>
    <w:rsid w:val="00F30CFE"/>
    <w:rsid w:val="00F34C38"/>
    <w:rsid w:val="00F35A46"/>
    <w:rsid w:val="00F36AF9"/>
    <w:rsid w:val="00F40BAE"/>
    <w:rsid w:val="00F40CAD"/>
    <w:rsid w:val="00F4169E"/>
    <w:rsid w:val="00F50594"/>
    <w:rsid w:val="00F5325E"/>
    <w:rsid w:val="00F5391C"/>
    <w:rsid w:val="00F53CC0"/>
    <w:rsid w:val="00F53F65"/>
    <w:rsid w:val="00F55706"/>
    <w:rsid w:val="00F60E76"/>
    <w:rsid w:val="00F621DC"/>
    <w:rsid w:val="00F626D0"/>
    <w:rsid w:val="00F66163"/>
    <w:rsid w:val="00F67BB9"/>
    <w:rsid w:val="00F67BD7"/>
    <w:rsid w:val="00F67D5F"/>
    <w:rsid w:val="00F702D7"/>
    <w:rsid w:val="00F71FE3"/>
    <w:rsid w:val="00F730EC"/>
    <w:rsid w:val="00F73BF3"/>
    <w:rsid w:val="00F74EF5"/>
    <w:rsid w:val="00F75A1B"/>
    <w:rsid w:val="00F75E5B"/>
    <w:rsid w:val="00F821EA"/>
    <w:rsid w:val="00F83199"/>
    <w:rsid w:val="00F843D1"/>
    <w:rsid w:val="00F8575A"/>
    <w:rsid w:val="00F86DEC"/>
    <w:rsid w:val="00F8780E"/>
    <w:rsid w:val="00F900F6"/>
    <w:rsid w:val="00F91E95"/>
    <w:rsid w:val="00F93738"/>
    <w:rsid w:val="00FA1833"/>
    <w:rsid w:val="00FA1ADB"/>
    <w:rsid w:val="00FA3200"/>
    <w:rsid w:val="00FA3C1A"/>
    <w:rsid w:val="00FA3DD1"/>
    <w:rsid w:val="00FA555C"/>
    <w:rsid w:val="00FA6596"/>
    <w:rsid w:val="00FA7C20"/>
    <w:rsid w:val="00FB067E"/>
    <w:rsid w:val="00FB0BE2"/>
    <w:rsid w:val="00FB10DE"/>
    <w:rsid w:val="00FB14AD"/>
    <w:rsid w:val="00FB2D6E"/>
    <w:rsid w:val="00FB4456"/>
    <w:rsid w:val="00FB4BF7"/>
    <w:rsid w:val="00FB5CDD"/>
    <w:rsid w:val="00FB78A4"/>
    <w:rsid w:val="00FC69FA"/>
    <w:rsid w:val="00FC7410"/>
    <w:rsid w:val="00FC7422"/>
    <w:rsid w:val="00FC7AA5"/>
    <w:rsid w:val="00FD0678"/>
    <w:rsid w:val="00FD1CCE"/>
    <w:rsid w:val="00FD1FF1"/>
    <w:rsid w:val="00FD3BA1"/>
    <w:rsid w:val="00FD4EBF"/>
    <w:rsid w:val="00FD61BD"/>
    <w:rsid w:val="00FD6BE1"/>
    <w:rsid w:val="00FD6F1F"/>
    <w:rsid w:val="00FD77BA"/>
    <w:rsid w:val="00FE0A8F"/>
    <w:rsid w:val="00FE611F"/>
    <w:rsid w:val="00FF12AD"/>
    <w:rsid w:val="00FF21F9"/>
    <w:rsid w:val="00FF2C92"/>
    <w:rsid w:val="00FF3A21"/>
    <w:rsid w:val="00FF473A"/>
    <w:rsid w:val="00FF538A"/>
    <w:rsid w:val="00FF5D72"/>
    <w:rsid w:val="00FF6441"/>
    <w:rsid w:val="00FF77CD"/>
    <w:rsid w:val="016F4159"/>
    <w:rsid w:val="01B26A9C"/>
    <w:rsid w:val="01ED7EEF"/>
    <w:rsid w:val="034E2F0A"/>
    <w:rsid w:val="04927B17"/>
    <w:rsid w:val="05EA0443"/>
    <w:rsid w:val="06B200A2"/>
    <w:rsid w:val="06EE175B"/>
    <w:rsid w:val="09EB0ED1"/>
    <w:rsid w:val="0A705C28"/>
    <w:rsid w:val="0AC557E6"/>
    <w:rsid w:val="0BCA2077"/>
    <w:rsid w:val="0BE423CC"/>
    <w:rsid w:val="0C0C5850"/>
    <w:rsid w:val="0C985340"/>
    <w:rsid w:val="0CE538CF"/>
    <w:rsid w:val="0D0466BD"/>
    <w:rsid w:val="0EA52A75"/>
    <w:rsid w:val="1058777E"/>
    <w:rsid w:val="107C6AB7"/>
    <w:rsid w:val="10891375"/>
    <w:rsid w:val="12B772E7"/>
    <w:rsid w:val="14746BA4"/>
    <w:rsid w:val="150E76F9"/>
    <w:rsid w:val="15CB11AA"/>
    <w:rsid w:val="16177A09"/>
    <w:rsid w:val="17FA59E2"/>
    <w:rsid w:val="18D9791A"/>
    <w:rsid w:val="19812964"/>
    <w:rsid w:val="1A2C356C"/>
    <w:rsid w:val="1D143C5D"/>
    <w:rsid w:val="1D547061"/>
    <w:rsid w:val="1E115599"/>
    <w:rsid w:val="1E2B0510"/>
    <w:rsid w:val="1FED10A7"/>
    <w:rsid w:val="20E56222"/>
    <w:rsid w:val="21625785"/>
    <w:rsid w:val="219B1D50"/>
    <w:rsid w:val="21B50629"/>
    <w:rsid w:val="21E343CD"/>
    <w:rsid w:val="220C4B07"/>
    <w:rsid w:val="2212468E"/>
    <w:rsid w:val="242D5F16"/>
    <w:rsid w:val="249B5576"/>
    <w:rsid w:val="24C81CE6"/>
    <w:rsid w:val="262E75C0"/>
    <w:rsid w:val="282F5560"/>
    <w:rsid w:val="28E60D8A"/>
    <w:rsid w:val="290F51C4"/>
    <w:rsid w:val="29BE0A5E"/>
    <w:rsid w:val="29E5541E"/>
    <w:rsid w:val="2AF31299"/>
    <w:rsid w:val="2B425EA1"/>
    <w:rsid w:val="2BEB60AC"/>
    <w:rsid w:val="2DD613CD"/>
    <w:rsid w:val="2E8817C0"/>
    <w:rsid w:val="2EE1755E"/>
    <w:rsid w:val="2F544352"/>
    <w:rsid w:val="30120052"/>
    <w:rsid w:val="32DD144F"/>
    <w:rsid w:val="33D535EC"/>
    <w:rsid w:val="34F860CC"/>
    <w:rsid w:val="36496535"/>
    <w:rsid w:val="36603C1E"/>
    <w:rsid w:val="379846BD"/>
    <w:rsid w:val="37DE5A4E"/>
    <w:rsid w:val="38211DDE"/>
    <w:rsid w:val="39516275"/>
    <w:rsid w:val="39672A26"/>
    <w:rsid w:val="39E6062D"/>
    <w:rsid w:val="3BA254DD"/>
    <w:rsid w:val="3BE32ED1"/>
    <w:rsid w:val="3C493FEB"/>
    <w:rsid w:val="3CDD2778"/>
    <w:rsid w:val="3DA40910"/>
    <w:rsid w:val="3DD537F9"/>
    <w:rsid w:val="3F0F473E"/>
    <w:rsid w:val="3F93711E"/>
    <w:rsid w:val="3F997C50"/>
    <w:rsid w:val="3F9C799B"/>
    <w:rsid w:val="40A20E12"/>
    <w:rsid w:val="40AE7C64"/>
    <w:rsid w:val="420F21F1"/>
    <w:rsid w:val="421C7ACA"/>
    <w:rsid w:val="42307489"/>
    <w:rsid w:val="44E377B8"/>
    <w:rsid w:val="44F53D30"/>
    <w:rsid w:val="46194489"/>
    <w:rsid w:val="47281E8B"/>
    <w:rsid w:val="47B0640D"/>
    <w:rsid w:val="490948F4"/>
    <w:rsid w:val="49870E0C"/>
    <w:rsid w:val="49BF6D61"/>
    <w:rsid w:val="49C810BE"/>
    <w:rsid w:val="4BAB24DC"/>
    <w:rsid w:val="4C1F5BD4"/>
    <w:rsid w:val="4DA44693"/>
    <w:rsid w:val="4DD059E1"/>
    <w:rsid w:val="4EA36260"/>
    <w:rsid w:val="4F196F13"/>
    <w:rsid w:val="50131BB5"/>
    <w:rsid w:val="501730F8"/>
    <w:rsid w:val="502D0EC8"/>
    <w:rsid w:val="51A4142D"/>
    <w:rsid w:val="51BF24A6"/>
    <w:rsid w:val="52493234"/>
    <w:rsid w:val="52E74226"/>
    <w:rsid w:val="52FE2EF1"/>
    <w:rsid w:val="540A0EE3"/>
    <w:rsid w:val="54F61933"/>
    <w:rsid w:val="5575196C"/>
    <w:rsid w:val="55FD30EB"/>
    <w:rsid w:val="5805424E"/>
    <w:rsid w:val="59513A61"/>
    <w:rsid w:val="596C0CB3"/>
    <w:rsid w:val="5ABD48CD"/>
    <w:rsid w:val="5D9E51B4"/>
    <w:rsid w:val="5DF474C9"/>
    <w:rsid w:val="5EC66F10"/>
    <w:rsid w:val="5F895ABF"/>
    <w:rsid w:val="61DD72A6"/>
    <w:rsid w:val="61ED3EA5"/>
    <w:rsid w:val="621B4C4C"/>
    <w:rsid w:val="62712E97"/>
    <w:rsid w:val="632B3F9A"/>
    <w:rsid w:val="64BC6A60"/>
    <w:rsid w:val="6577151C"/>
    <w:rsid w:val="665E09E7"/>
    <w:rsid w:val="69905AA0"/>
    <w:rsid w:val="6B355968"/>
    <w:rsid w:val="6B8960A3"/>
    <w:rsid w:val="6D001BFD"/>
    <w:rsid w:val="6DAD421D"/>
    <w:rsid w:val="6FB62831"/>
    <w:rsid w:val="702B3903"/>
    <w:rsid w:val="705F36CA"/>
    <w:rsid w:val="71514C24"/>
    <w:rsid w:val="72C36F78"/>
    <w:rsid w:val="73B40E35"/>
    <w:rsid w:val="747235DE"/>
    <w:rsid w:val="75A412D0"/>
    <w:rsid w:val="75A84EB4"/>
    <w:rsid w:val="75BD0A21"/>
    <w:rsid w:val="7871193A"/>
    <w:rsid w:val="787E7B3F"/>
    <w:rsid w:val="7943078E"/>
    <w:rsid w:val="7B235DD5"/>
    <w:rsid w:val="7BC95E8B"/>
    <w:rsid w:val="7C9E6B26"/>
    <w:rsid w:val="7D20753B"/>
    <w:rsid w:val="7DC22E9C"/>
    <w:rsid w:val="7E5E753C"/>
    <w:rsid w:val="7E9844A9"/>
    <w:rsid w:val="7ECE18D3"/>
    <w:rsid w:val="7F316751"/>
    <w:rsid w:val="7FEC2FC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qFormat="1" w:unhideWhenUsed="0" w:uiPriority="99"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8"/>
    <w:qFormat/>
    <w:uiPriority w:val="0"/>
    <w:pPr>
      <w:keepNext/>
      <w:outlineLvl w:val="0"/>
    </w:pPr>
    <w:rPr>
      <w:rFonts w:ascii="宋体"/>
      <w:sz w:val="28"/>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unhideWhenUsed/>
    <w:qFormat/>
    <w:uiPriority w:val="1"/>
  </w:style>
  <w:style w:type="table" w:default="1" w:styleId="31">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1"/>
    <w:qFormat/>
    <w:uiPriority w:val="99"/>
    <w:pPr>
      <w:ind w:firstLine="420"/>
    </w:pPr>
    <w:rPr>
      <w:szCs w:val="28"/>
    </w:rPr>
  </w:style>
  <w:style w:type="paragraph" w:styleId="3">
    <w:name w:val="Body Text"/>
    <w:basedOn w:val="1"/>
    <w:next w:val="1"/>
    <w:qFormat/>
    <w:uiPriority w:val="0"/>
    <w:pPr>
      <w:spacing w:after="120"/>
    </w:pPr>
  </w:style>
  <w:style w:type="paragraph" w:styleId="8">
    <w:name w:val="toc 7"/>
    <w:basedOn w:val="1"/>
    <w:next w:val="1"/>
    <w:semiHidden/>
    <w:qFormat/>
    <w:uiPriority w:val="0"/>
    <w:pPr>
      <w:ind w:left="1260"/>
      <w:jc w:val="left"/>
    </w:pPr>
    <w:rPr>
      <w:sz w:val="18"/>
      <w:szCs w:val="18"/>
    </w:rPr>
  </w:style>
  <w:style w:type="paragraph" w:styleId="9">
    <w:name w:val="toa heading"/>
    <w:basedOn w:val="1"/>
    <w:next w:val="1"/>
    <w:qFormat/>
    <w:uiPriority w:val="0"/>
    <w:pPr>
      <w:spacing w:before="120"/>
    </w:pPr>
    <w:rPr>
      <w:rFonts w:ascii="Cambria" w:hAnsi="Cambria" w:cs="Times New Roman"/>
      <w:sz w:val="24"/>
    </w:rPr>
  </w:style>
  <w:style w:type="paragraph" w:styleId="10">
    <w:name w:val="annotation text"/>
    <w:basedOn w:val="1"/>
    <w:qFormat/>
    <w:uiPriority w:val="0"/>
    <w:pPr>
      <w:jc w:val="left"/>
    </w:pPr>
  </w:style>
  <w:style w:type="paragraph" w:styleId="11">
    <w:name w:val="Body Text Indent"/>
    <w:basedOn w:val="1"/>
    <w:qFormat/>
    <w:uiPriority w:val="0"/>
    <w:pPr>
      <w:autoSpaceDE w:val="0"/>
      <w:autoSpaceDN w:val="0"/>
      <w:adjustRightInd w:val="0"/>
      <w:spacing w:line="360" w:lineRule="auto"/>
      <w:ind w:firstLine="480"/>
      <w:jc w:val="left"/>
    </w:pPr>
    <w:rPr>
      <w:rFonts w:ascii="宋体" w:hAnsi="宋体"/>
      <w:kern w:val="0"/>
      <w:sz w:val="24"/>
    </w:rPr>
  </w:style>
  <w:style w:type="paragraph" w:styleId="12">
    <w:name w:val="toc 5"/>
    <w:basedOn w:val="1"/>
    <w:next w:val="1"/>
    <w:semiHidden/>
    <w:qFormat/>
    <w:uiPriority w:val="0"/>
    <w:pPr>
      <w:ind w:left="840"/>
      <w:jc w:val="left"/>
    </w:pPr>
    <w:rPr>
      <w:sz w:val="18"/>
      <w:szCs w:val="18"/>
    </w:rPr>
  </w:style>
  <w:style w:type="paragraph" w:styleId="13">
    <w:name w:val="toc 3"/>
    <w:basedOn w:val="1"/>
    <w:next w:val="1"/>
    <w:qFormat/>
    <w:uiPriority w:val="39"/>
    <w:pPr>
      <w:tabs>
        <w:tab w:val="right" w:leader="hyphen" w:pos="9629"/>
      </w:tabs>
      <w:spacing w:line="360" w:lineRule="exact"/>
      <w:ind w:left="420" w:leftChars="200" w:firstLine="210" w:firstLineChars="100"/>
      <w:jc w:val="left"/>
    </w:pPr>
    <w:rPr>
      <w:rFonts w:ascii="宋体" w:hAnsi="宋体"/>
      <w:i/>
      <w:iCs/>
      <w:szCs w:val="21"/>
    </w:rPr>
  </w:style>
  <w:style w:type="paragraph" w:styleId="14">
    <w:name w:val="Plain Text"/>
    <w:basedOn w:val="1"/>
    <w:next w:val="1"/>
    <w:qFormat/>
    <w:uiPriority w:val="0"/>
    <w:pPr>
      <w:spacing w:line="360" w:lineRule="auto"/>
    </w:pPr>
    <w:rPr>
      <w:rFonts w:ascii="楷体_GB2312" w:hAnsi="Courier New" w:eastAsia="楷体_GB2312"/>
      <w:sz w:val="24"/>
    </w:rPr>
  </w:style>
  <w:style w:type="paragraph" w:styleId="15">
    <w:name w:val="toc 8"/>
    <w:basedOn w:val="1"/>
    <w:next w:val="1"/>
    <w:semiHidden/>
    <w:qFormat/>
    <w:uiPriority w:val="0"/>
    <w:pPr>
      <w:ind w:left="1470"/>
      <w:jc w:val="left"/>
    </w:pPr>
    <w:rPr>
      <w:sz w:val="18"/>
      <w:szCs w:val="18"/>
    </w:rPr>
  </w:style>
  <w:style w:type="paragraph" w:styleId="16">
    <w:name w:val="Date"/>
    <w:basedOn w:val="1"/>
    <w:next w:val="1"/>
    <w:link w:val="36"/>
    <w:qFormat/>
    <w:uiPriority w:val="0"/>
    <w:rPr>
      <w:sz w:val="28"/>
    </w:rPr>
  </w:style>
  <w:style w:type="paragraph" w:styleId="17">
    <w:name w:val="Body Text Indent 2"/>
    <w:basedOn w:val="1"/>
    <w:link w:val="35"/>
    <w:qFormat/>
    <w:uiPriority w:val="0"/>
    <w:pPr>
      <w:spacing w:after="120" w:line="480" w:lineRule="auto"/>
      <w:ind w:left="420" w:leftChars="200"/>
    </w:p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hyphen" w:pos="9629"/>
      </w:tabs>
      <w:spacing w:line="320" w:lineRule="exact"/>
      <w:jc w:val="left"/>
    </w:pPr>
    <w:rPr>
      <w:rFonts w:ascii="宋体" w:hAnsi="宋体"/>
      <w:b/>
      <w:bCs/>
      <w:caps/>
      <w:szCs w:val="21"/>
    </w:rPr>
  </w:style>
  <w:style w:type="paragraph" w:styleId="21">
    <w:name w:val="toc 4"/>
    <w:basedOn w:val="1"/>
    <w:next w:val="1"/>
    <w:semiHidden/>
    <w:qFormat/>
    <w:uiPriority w:val="0"/>
    <w:pPr>
      <w:ind w:left="630"/>
      <w:jc w:val="left"/>
    </w:pPr>
    <w:rPr>
      <w:sz w:val="18"/>
      <w:szCs w:val="18"/>
    </w:rPr>
  </w:style>
  <w:style w:type="paragraph" w:styleId="22">
    <w:name w:val="toc 6"/>
    <w:basedOn w:val="1"/>
    <w:next w:val="1"/>
    <w:semiHidden/>
    <w:qFormat/>
    <w:uiPriority w:val="0"/>
    <w:pPr>
      <w:ind w:left="1050"/>
      <w:jc w:val="left"/>
    </w:pPr>
    <w:rPr>
      <w:sz w:val="18"/>
      <w:szCs w:val="18"/>
    </w:rPr>
  </w:style>
  <w:style w:type="paragraph" w:styleId="23">
    <w:name w:val="Body Text Indent 3"/>
    <w:basedOn w:val="1"/>
    <w:semiHidden/>
    <w:qFormat/>
    <w:uiPriority w:val="99"/>
    <w:pPr>
      <w:spacing w:after="120"/>
      <w:ind w:left="420" w:leftChars="200"/>
    </w:pPr>
    <w:rPr>
      <w:sz w:val="16"/>
      <w:szCs w:val="16"/>
    </w:rPr>
  </w:style>
  <w:style w:type="paragraph" w:styleId="24">
    <w:name w:val="toc 2"/>
    <w:basedOn w:val="1"/>
    <w:next w:val="1"/>
    <w:qFormat/>
    <w:uiPriority w:val="39"/>
    <w:pPr>
      <w:tabs>
        <w:tab w:val="right" w:leader="hyphen" w:pos="9639"/>
      </w:tabs>
      <w:spacing w:line="320" w:lineRule="exact"/>
      <w:ind w:left="210"/>
      <w:jc w:val="left"/>
    </w:pPr>
    <w:rPr>
      <w:smallCaps/>
      <w:sz w:val="20"/>
    </w:rPr>
  </w:style>
  <w:style w:type="paragraph" w:styleId="25">
    <w:name w:val="toc 9"/>
    <w:basedOn w:val="1"/>
    <w:next w:val="1"/>
    <w:semiHidden/>
    <w:qFormat/>
    <w:uiPriority w:val="0"/>
    <w:pPr>
      <w:ind w:left="1680"/>
      <w:jc w:val="left"/>
    </w:pPr>
    <w:rPr>
      <w:sz w:val="18"/>
      <w:szCs w:val="18"/>
    </w:rPr>
  </w:style>
  <w:style w:type="paragraph" w:styleId="26">
    <w:name w:val="Body Text 2"/>
    <w:basedOn w:val="1"/>
    <w:link w:val="42"/>
    <w:qFormat/>
    <w:uiPriority w:val="99"/>
    <w:pPr>
      <w:spacing w:after="120" w:line="480" w:lineRule="auto"/>
    </w:pPr>
    <w:rPr>
      <w:kern w:val="0"/>
      <w:sz w:val="20"/>
      <w:szCs w:val="20"/>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character" w:styleId="29">
    <w:name w:val="page number"/>
    <w:basedOn w:val="28"/>
    <w:qFormat/>
    <w:uiPriority w:val="0"/>
  </w:style>
  <w:style w:type="character" w:styleId="30">
    <w:name w:val="Hyperlink"/>
    <w:basedOn w:val="28"/>
    <w:qFormat/>
    <w:uiPriority w:val="99"/>
    <w:rPr>
      <w:color w:val="0000FF"/>
      <w:u w:val="single"/>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3">
    <w:name w:val="正文1"/>
    <w:basedOn w:val="20"/>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4">
    <w:name w:val="Char"/>
    <w:basedOn w:val="1"/>
    <w:qFormat/>
    <w:uiPriority w:val="0"/>
    <w:rPr>
      <w:rFonts w:ascii="FangSong_GB2312" w:eastAsia="FangSong_GB2312"/>
      <w:b/>
      <w:sz w:val="32"/>
      <w:szCs w:val="32"/>
    </w:rPr>
  </w:style>
  <w:style w:type="character" w:customStyle="1" w:styleId="35">
    <w:name w:val="正文文本缩进 2 Char"/>
    <w:basedOn w:val="28"/>
    <w:link w:val="17"/>
    <w:qFormat/>
    <w:uiPriority w:val="0"/>
    <w:rPr>
      <w:kern w:val="2"/>
      <w:sz w:val="21"/>
    </w:rPr>
  </w:style>
  <w:style w:type="character" w:customStyle="1" w:styleId="36">
    <w:name w:val="日期 Char"/>
    <w:basedOn w:val="28"/>
    <w:link w:val="16"/>
    <w:qFormat/>
    <w:uiPriority w:val="0"/>
    <w:rPr>
      <w:kern w:val="2"/>
      <w:sz w:val="28"/>
    </w:rPr>
  </w:style>
  <w:style w:type="paragraph" w:customStyle="1" w:styleId="37">
    <w:name w:val="List Paragraph"/>
    <w:basedOn w:val="1"/>
    <w:qFormat/>
    <w:uiPriority w:val="34"/>
    <w:pPr>
      <w:ind w:firstLine="420" w:firstLineChars="200"/>
    </w:pPr>
    <w:rPr>
      <w:szCs w:val="24"/>
    </w:rPr>
  </w:style>
  <w:style w:type="character" w:customStyle="1" w:styleId="38">
    <w:name w:val="标题 1 Char"/>
    <w:link w:val="4"/>
    <w:qFormat/>
    <w:uiPriority w:val="0"/>
    <w:rPr>
      <w:rFonts w:ascii="宋体"/>
      <w:kern w:val="2"/>
      <w:sz w:val="28"/>
    </w:rPr>
  </w:style>
  <w:style w:type="paragraph" w:customStyle="1" w:styleId="3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0">
    <w:name w:val="Table Paragraph"/>
    <w:basedOn w:val="1"/>
    <w:qFormat/>
    <w:uiPriority w:val="1"/>
    <w:rPr>
      <w:rFonts w:ascii="宋体" w:hAnsi="宋体" w:eastAsia="宋体" w:cs="宋体"/>
    </w:rPr>
  </w:style>
  <w:style w:type="character" w:customStyle="1" w:styleId="41">
    <w:name w:val="fontstyle01"/>
    <w:basedOn w:val="28"/>
    <w:qFormat/>
    <w:uiPriority w:val="0"/>
    <w:rPr>
      <w:rFonts w:hint="eastAsia" w:ascii="宋体" w:hAnsi="宋体" w:eastAsia="宋体"/>
      <w:color w:val="000000"/>
      <w:sz w:val="22"/>
      <w:szCs w:val="22"/>
    </w:rPr>
  </w:style>
  <w:style w:type="character" w:customStyle="1" w:styleId="42">
    <w:name w:val="正文文本 2 Char"/>
    <w:link w:val="26"/>
    <w:qFormat/>
    <w:locked/>
    <w:uiPriority w:val="99"/>
    <w:rPr>
      <w:kern w:val="0"/>
      <w:sz w:val="20"/>
      <w:szCs w:val="20"/>
    </w:rPr>
  </w:style>
  <w:style w:type="paragraph" w:customStyle="1" w:styleId="4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C03798-7010-4C53-8FE9-A0A0A0EF9249}">
  <ds:schemaRefs/>
</ds:datastoreItem>
</file>

<file path=docProps/app.xml><?xml version="1.0" encoding="utf-8"?>
<Properties xmlns="http://schemas.openxmlformats.org/officeDocument/2006/extended-properties" xmlns:vt="http://schemas.openxmlformats.org/officeDocument/2006/docPropsVTypes">
  <Template>Normal.dotm</Template>
  <Company>江西省机电设备招标公司</Company>
  <Pages>52</Pages>
  <Words>2321</Words>
  <Characters>2652</Characters>
  <Lines>189</Lines>
  <Paragraphs>53</Paragraphs>
  <ScaleCrop>false</ScaleCrop>
  <LinksUpToDate>false</LinksUpToDate>
  <CharactersWithSpaces>2757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2019-04-04T04:36:00Z</dcterms:created>
  <dc:creator>hxw</dc:creator>
  <cp:lastModifiedBy>dada</cp:lastModifiedBy>
  <cp:lastPrinted>2009-03-27T09:13:00Z</cp:lastPrinted>
  <dcterms:modified xsi:type="dcterms:W3CDTF">2025-08-08T22:27:59Z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y fmtid="{D5CDD505-2E9C-101B-9397-08002B2CF9AE}" pid="3" name="ICV">
    <vt:lpwstr>97E765AE57BB44B9A6AF64EA362F9FC8_13</vt:lpwstr>
  </property>
  <property fmtid="{D5CDD505-2E9C-101B-9397-08002B2CF9AE}" pid="4" name="KSOTemplateDocerSaveRecord">
    <vt:lpwstr>eyJoZGlkIjoiY2IwNTA1YzYyNTAwZGRkNGU1MjQyMWI3YTkyYTBmZDkifQ==</vt:lpwstr>
  </property>
</Properties>
</file>