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红谷滩区雨污管网及污水处理清淤改造工程-劳务用工</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JXZY2026CT-G008</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一</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8</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红谷滩区雨污管网及污水处理清淤改造工程-劳务用工</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JXZY2026CT-G008</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红谷滩区雨污管网及污水处理清淤改造工程-劳务用工</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993000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1F480702">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红谷滩区雨污管网及污水处理清淤改造工程-劳务用工</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JXZY2026CT-G008</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壹万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人民币陆仟零捌拾贰元（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6082元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77982317"/>
      <w:bookmarkStart w:id="6" w:name="_Toc31761"/>
      <w:bookmarkStart w:id="7" w:name="_Toc147282124"/>
      <w:bookmarkStart w:id="8" w:name="_Toc17175"/>
      <w:bookmarkStart w:id="9"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993000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15373"/>
      <w:bookmarkStart w:id="38" w:name="_Toc29209"/>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bookmarkStart w:id="64" w:name="_GoBack"/>
      <w:bookmarkEnd w:id="64"/>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1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994"/>
        <w:gridCol w:w="3365"/>
        <w:gridCol w:w="1136"/>
        <w:gridCol w:w="1213"/>
        <w:gridCol w:w="1295"/>
        <w:gridCol w:w="1680"/>
      </w:tblGrid>
      <w:tr w14:paraId="4893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BB57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52B5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6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E506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EA3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856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A4B9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46C8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65ED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0C9B2D">
            <w:pPr>
              <w:jc w:val="center"/>
              <w:rPr>
                <w:rFonts w:hint="eastAsia" w:ascii="宋体" w:hAnsi="宋体" w:eastAsia="宋体" w:cs="宋体"/>
                <w:i w:val="0"/>
                <w:iCs w:val="0"/>
                <w:color w:val="000000"/>
                <w:sz w:val="20"/>
                <w:szCs w:val="20"/>
                <w:u w:val="none"/>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C174396">
            <w:pPr>
              <w:jc w:val="center"/>
              <w:rPr>
                <w:rFonts w:hint="eastAsia" w:ascii="宋体" w:hAnsi="宋体" w:eastAsia="宋体" w:cs="宋体"/>
                <w:i w:val="0"/>
                <w:iCs w:val="0"/>
                <w:color w:val="000000"/>
                <w:sz w:val="20"/>
                <w:szCs w:val="20"/>
                <w:u w:val="none"/>
              </w:rPr>
            </w:pPr>
          </w:p>
        </w:tc>
        <w:tc>
          <w:tcPr>
            <w:tcW w:w="336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463BF4">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DCD5AEA">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D49720">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F04323">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83DB81E">
            <w:pPr>
              <w:jc w:val="center"/>
              <w:rPr>
                <w:rFonts w:hint="eastAsia" w:ascii="宋体" w:hAnsi="宋体" w:eastAsia="宋体" w:cs="宋体"/>
                <w:i w:val="0"/>
                <w:iCs w:val="0"/>
                <w:color w:val="000000"/>
                <w:sz w:val="20"/>
                <w:szCs w:val="20"/>
                <w:u w:val="none"/>
              </w:rPr>
            </w:pPr>
          </w:p>
        </w:tc>
      </w:tr>
      <w:tr w14:paraId="241F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03F51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6" w:type="dxa"/>
            <w:tcBorders>
              <w:top w:val="single" w:color="000000" w:sz="4" w:space="0"/>
              <w:left w:val="single" w:color="000000" w:sz="4" w:space="0"/>
              <w:bottom w:val="nil"/>
              <w:right w:val="single" w:color="000000" w:sz="4" w:space="0"/>
            </w:tcBorders>
            <w:shd w:val="clear" w:color="FFFFFF" w:fill="FFFFFF"/>
            <w:vAlign w:val="center"/>
          </w:tcPr>
          <w:p w14:paraId="35EAC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潜水员及潜水设备费</w:t>
            </w:r>
          </w:p>
        </w:tc>
        <w:tc>
          <w:tcPr>
            <w:tcW w:w="3368" w:type="dxa"/>
            <w:tcBorders>
              <w:top w:val="single" w:color="000000" w:sz="4" w:space="0"/>
              <w:left w:val="single" w:color="000000" w:sz="4" w:space="0"/>
              <w:bottom w:val="nil"/>
              <w:right w:val="single" w:color="000000" w:sz="4" w:space="0"/>
            </w:tcBorders>
            <w:shd w:val="clear" w:color="FFFFFF" w:fill="FFFFFF"/>
            <w:vAlign w:val="center"/>
          </w:tcPr>
          <w:p w14:paraId="671A2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1.潜水员及潜水设备费水深3米及以内</w:t>
            </w:r>
          </w:p>
        </w:tc>
        <w:tc>
          <w:tcPr>
            <w:tcW w:w="1137" w:type="dxa"/>
            <w:tcBorders>
              <w:top w:val="single" w:color="000000" w:sz="4" w:space="0"/>
              <w:left w:val="single" w:color="000000" w:sz="4" w:space="0"/>
              <w:bottom w:val="nil"/>
              <w:right w:val="single" w:color="000000" w:sz="4" w:space="0"/>
            </w:tcBorders>
            <w:shd w:val="clear" w:color="FFFFFF" w:fill="FFFFFF"/>
            <w:vAlign w:val="center"/>
          </w:tcPr>
          <w:p w14:paraId="725D1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1214" w:type="dxa"/>
            <w:tcBorders>
              <w:top w:val="single" w:color="000000" w:sz="4" w:space="0"/>
              <w:left w:val="single" w:color="000000" w:sz="4" w:space="0"/>
              <w:bottom w:val="nil"/>
              <w:right w:val="single" w:color="000000" w:sz="4" w:space="0"/>
            </w:tcBorders>
            <w:shd w:val="clear" w:color="FFFFFF" w:fill="FFFFFF"/>
            <w:vAlign w:val="center"/>
          </w:tcPr>
          <w:p w14:paraId="37D7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5" w:type="dxa"/>
            <w:tcBorders>
              <w:top w:val="single" w:color="000000" w:sz="4" w:space="0"/>
              <w:left w:val="single" w:color="000000" w:sz="4" w:space="0"/>
              <w:bottom w:val="nil"/>
              <w:right w:val="single" w:color="000000" w:sz="4" w:space="0"/>
            </w:tcBorders>
            <w:shd w:val="clear" w:color="FFFFFF" w:fill="FFFFFF"/>
            <w:vAlign w:val="center"/>
          </w:tcPr>
          <w:p w14:paraId="6321B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14C1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58000</w:t>
            </w:r>
          </w:p>
        </w:tc>
      </w:tr>
      <w:tr w14:paraId="7531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19321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09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潜水员及潜水设备费</w:t>
            </w:r>
          </w:p>
        </w:tc>
        <w:tc>
          <w:tcPr>
            <w:tcW w:w="33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9E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1.潜水员及潜水设备费水深3米（不含）-5米（含）</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9A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1214" w:type="dxa"/>
            <w:tcBorders>
              <w:top w:val="single" w:color="000000" w:sz="4" w:space="0"/>
              <w:left w:val="single" w:color="000000" w:sz="4" w:space="0"/>
              <w:bottom w:val="nil"/>
              <w:right w:val="single" w:color="000000" w:sz="4" w:space="0"/>
            </w:tcBorders>
            <w:shd w:val="clear" w:color="FFFFFF" w:fill="FFFFFF"/>
            <w:vAlign w:val="center"/>
          </w:tcPr>
          <w:p w14:paraId="3A8C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05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1FDF0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68000</w:t>
            </w:r>
          </w:p>
        </w:tc>
      </w:tr>
      <w:tr w14:paraId="1916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4DD9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3B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潜水员及潜水设备费</w:t>
            </w:r>
          </w:p>
        </w:tc>
        <w:tc>
          <w:tcPr>
            <w:tcW w:w="33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47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1.潜水员及潜水设备费水深5米（不含）-7米（含）</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80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1214" w:type="dxa"/>
            <w:tcBorders>
              <w:top w:val="single" w:color="000000" w:sz="4" w:space="0"/>
              <w:left w:val="single" w:color="000000" w:sz="4" w:space="0"/>
              <w:bottom w:val="nil"/>
              <w:right w:val="single" w:color="000000" w:sz="4" w:space="0"/>
            </w:tcBorders>
            <w:shd w:val="clear" w:color="FFFFFF" w:fill="FFFFFF"/>
            <w:vAlign w:val="center"/>
          </w:tcPr>
          <w:p w14:paraId="1F094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65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588F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74000</w:t>
            </w:r>
          </w:p>
        </w:tc>
      </w:tr>
      <w:tr w14:paraId="219B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67BE1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5B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潜水员及潜水设备费</w:t>
            </w:r>
          </w:p>
        </w:tc>
        <w:tc>
          <w:tcPr>
            <w:tcW w:w="33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D7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1.潜水员及潜水设备费水深7米（不含）-10米（含）</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63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1214" w:type="dxa"/>
            <w:tcBorders>
              <w:top w:val="single" w:color="000000" w:sz="4" w:space="0"/>
              <w:left w:val="single" w:color="000000" w:sz="4" w:space="0"/>
              <w:bottom w:val="nil"/>
              <w:right w:val="single" w:color="000000" w:sz="4" w:space="0"/>
            </w:tcBorders>
            <w:shd w:val="clear" w:color="FFFFFF" w:fill="FFFFFF"/>
            <w:vAlign w:val="center"/>
          </w:tcPr>
          <w:p w14:paraId="0F08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8C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10A83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r>
      <w:tr w14:paraId="2A60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2843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B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管道树根清除</w:t>
            </w:r>
          </w:p>
        </w:tc>
        <w:tc>
          <w:tcPr>
            <w:tcW w:w="3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1.专业人员下井清除井室，管道树根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0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2B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3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1C9A5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w:t>
            </w:r>
          </w:p>
        </w:tc>
      </w:tr>
      <w:tr w14:paraId="59B7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364BE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D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管道结构清除</w:t>
            </w:r>
          </w:p>
        </w:tc>
        <w:tc>
          <w:tcPr>
            <w:tcW w:w="3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1.专业人员下井清除井室，管道油垢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B9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5EF1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w:t>
            </w:r>
          </w:p>
        </w:tc>
      </w:tr>
      <w:tr w14:paraId="7B8C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0DC9C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D3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大工</w:t>
            </w:r>
          </w:p>
        </w:tc>
        <w:tc>
          <w:tcPr>
            <w:tcW w:w="33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078D6">
            <w:pPr>
              <w:jc w:val="left"/>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05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FF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D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09ADF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494000</w:t>
            </w:r>
          </w:p>
        </w:tc>
      </w:tr>
      <w:tr w14:paraId="1113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82" w:type="dxa"/>
            <w:tcBorders>
              <w:top w:val="single" w:color="000000" w:sz="4" w:space="0"/>
              <w:left w:val="single" w:color="000000" w:sz="4" w:space="0"/>
              <w:bottom w:val="nil"/>
              <w:right w:val="single" w:color="000000" w:sz="4" w:space="0"/>
            </w:tcBorders>
            <w:shd w:val="clear" w:color="FFFFFF" w:fill="FFFFFF"/>
            <w:vAlign w:val="center"/>
          </w:tcPr>
          <w:p w14:paraId="0F52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FC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33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F85D0">
            <w:pPr>
              <w:jc w:val="left"/>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C6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C9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36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680" w:type="dxa"/>
            <w:tcBorders>
              <w:top w:val="single" w:color="000000" w:sz="4" w:space="0"/>
              <w:left w:val="single" w:color="000000" w:sz="4" w:space="0"/>
              <w:bottom w:val="nil"/>
              <w:right w:val="single" w:color="000000" w:sz="4" w:space="0"/>
            </w:tcBorders>
            <w:shd w:val="clear" w:color="FFFFFF" w:fill="FFFFFF"/>
            <w:vAlign w:val="center"/>
          </w:tcPr>
          <w:p w14:paraId="609D1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224000</w:t>
            </w:r>
          </w:p>
        </w:tc>
      </w:tr>
      <w:tr w14:paraId="4EF9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5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6A22C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A55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993000</w:t>
            </w:r>
          </w:p>
        </w:tc>
      </w:tr>
      <w:tr w14:paraId="0982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272" w:type="dxa"/>
            <w:gridSpan w:val="7"/>
            <w:tcBorders>
              <w:top w:val="nil"/>
              <w:left w:val="nil"/>
              <w:bottom w:val="nil"/>
              <w:right w:val="nil"/>
            </w:tcBorders>
            <w:shd w:val="clear" w:color="auto" w:fill="auto"/>
            <w:vAlign w:val="center"/>
          </w:tcPr>
          <w:p w14:paraId="55FA6A4B">
            <w:pPr>
              <w:keepNext w:val="0"/>
              <w:keepLines w:val="0"/>
              <w:widowControl/>
              <w:suppressLineNumbers w:val="0"/>
              <w:jc w:val="left"/>
              <w:textAlignment w:val="center"/>
              <w:rPr>
                <w:rFonts w:ascii="??" w:hAnsi="??" w:eastAsia="??" w: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备注：1、招标工程量为暂估数量，结算据实调整；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2、本单价为劳动力市场参考行情价（综合考虑所有税费，劳务税率3%）。</w:t>
            </w:r>
          </w:p>
        </w:tc>
      </w:tr>
    </w:tbl>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w:t>
      </w:r>
      <w:r>
        <w:rPr>
          <w:rFonts w:hint="eastAsia" w:ascii="宋体" w:hAnsi="宋体" w:cs="宋体"/>
          <w:color w:val="auto"/>
          <w:kern w:val="2"/>
          <w:sz w:val="24"/>
          <w:szCs w:val="24"/>
          <w:highlight w:val="none"/>
          <w:lang w:val="en-US" w:eastAsia="zh-CN" w:bidi="ar-SA"/>
        </w:rPr>
        <w:t>每月已完工程量经验收合格，双方确认</w:t>
      </w:r>
      <w:r>
        <w:rPr>
          <w:rFonts w:hint="eastAsia" w:ascii="宋体" w:hAnsi="宋体" w:eastAsia="宋体" w:cs="宋体"/>
          <w:color w:val="auto"/>
          <w:kern w:val="2"/>
          <w:sz w:val="24"/>
          <w:szCs w:val="24"/>
          <w:highlight w:val="none"/>
          <w:lang w:val="en-US" w:eastAsia="zh-CN" w:bidi="ar-SA"/>
        </w:rPr>
        <w:t>已完合格工程量对应</w:t>
      </w:r>
      <w:r>
        <w:rPr>
          <w:rFonts w:hint="eastAsia" w:ascii="宋体" w:hAnsi="宋体" w:cs="宋体"/>
          <w:color w:val="auto"/>
          <w:kern w:val="2"/>
          <w:sz w:val="24"/>
          <w:szCs w:val="24"/>
          <w:highlight w:val="none"/>
          <w:lang w:val="en-US" w:eastAsia="zh-CN" w:bidi="ar-SA"/>
        </w:rPr>
        <w:t>工程量</w:t>
      </w:r>
      <w:r>
        <w:rPr>
          <w:rFonts w:hint="eastAsia" w:ascii="宋体" w:hAnsi="宋体" w:eastAsia="宋体" w:cs="宋体"/>
          <w:color w:val="auto"/>
          <w:kern w:val="2"/>
          <w:sz w:val="24"/>
          <w:szCs w:val="24"/>
          <w:highlight w:val="none"/>
          <w:lang w:val="en-US" w:eastAsia="zh-CN" w:bidi="ar-SA"/>
        </w:rPr>
        <w:t>价款的 80%</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支付进度款</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numPr>
          <w:ilvl w:val="0"/>
          <w:numId w:val="0"/>
        </w:numPr>
        <w:tabs>
          <w:tab w:val="left" w:pos="0"/>
        </w:tabs>
        <w:spacing w:after="240" w:line="240" w:lineRule="auto"/>
        <w:jc w:val="both"/>
        <w:outlineLvl w:val="9"/>
        <w:rPr>
          <w:rFonts w:hint="eastAsia" w:ascii="宋体" w:hAnsi="宋体" w:cs="宋体"/>
          <w:color w:val="auto"/>
          <w:sz w:val="32"/>
          <w:szCs w:val="32"/>
          <w:highlight w:val="none"/>
          <w:lang w:val="en-US" w:eastAsia="zh-CN"/>
        </w:rPr>
      </w:pPr>
      <w:bookmarkStart w:id="41" w:name="_Toc8453"/>
    </w:p>
    <w:p w14:paraId="6455977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78705054"/>
      <w:bookmarkStart w:id="48"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403422543"/>
      <w:bookmarkStart w:id="53" w:name="_Toc324678971"/>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342"/>
      <w:bookmarkStart w:id="63"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C1E40"/>
    <w:rsid w:val="06AD5647"/>
    <w:rsid w:val="06BE6425"/>
    <w:rsid w:val="06BF609C"/>
    <w:rsid w:val="07064F2D"/>
    <w:rsid w:val="071874D5"/>
    <w:rsid w:val="073A633E"/>
    <w:rsid w:val="076C56D4"/>
    <w:rsid w:val="078A2E29"/>
    <w:rsid w:val="079E317F"/>
    <w:rsid w:val="07C817D3"/>
    <w:rsid w:val="07CA07CF"/>
    <w:rsid w:val="07DC63DC"/>
    <w:rsid w:val="081D3768"/>
    <w:rsid w:val="086A3D60"/>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AD5A18"/>
    <w:rsid w:val="17D14880"/>
    <w:rsid w:val="17D46344"/>
    <w:rsid w:val="17E01949"/>
    <w:rsid w:val="17ED150C"/>
    <w:rsid w:val="17FD51E2"/>
    <w:rsid w:val="185719DE"/>
    <w:rsid w:val="186409B4"/>
    <w:rsid w:val="188B2F75"/>
    <w:rsid w:val="188B3FAB"/>
    <w:rsid w:val="188E3A9B"/>
    <w:rsid w:val="1890381F"/>
    <w:rsid w:val="18ED00D4"/>
    <w:rsid w:val="191948E9"/>
    <w:rsid w:val="192835A8"/>
    <w:rsid w:val="19670574"/>
    <w:rsid w:val="1973301A"/>
    <w:rsid w:val="19EA4DD2"/>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9C133F2"/>
    <w:rsid w:val="29F15568"/>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576592"/>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B10C5F"/>
    <w:rsid w:val="41C44089"/>
    <w:rsid w:val="41D97952"/>
    <w:rsid w:val="423B508F"/>
    <w:rsid w:val="425744CF"/>
    <w:rsid w:val="42857177"/>
    <w:rsid w:val="42BA638F"/>
    <w:rsid w:val="42CD3530"/>
    <w:rsid w:val="42EF4CF2"/>
    <w:rsid w:val="431449CD"/>
    <w:rsid w:val="43364990"/>
    <w:rsid w:val="43735EF2"/>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1C7D2C"/>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692CE9"/>
    <w:rsid w:val="66B477F6"/>
    <w:rsid w:val="66C231EB"/>
    <w:rsid w:val="66D962DF"/>
    <w:rsid w:val="672410C5"/>
    <w:rsid w:val="673B1C5F"/>
    <w:rsid w:val="67993DA7"/>
    <w:rsid w:val="67A05FCC"/>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7642</Words>
  <Characters>8559</Characters>
  <Lines>190</Lines>
  <Paragraphs>53</Paragraphs>
  <TotalTime>25</TotalTime>
  <ScaleCrop>false</ScaleCrop>
  <LinksUpToDate>false</LinksUpToDate>
  <CharactersWithSpaces>8827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2026-02-02T07:00:44Z</cp:lastPrinted>
  <dcterms:modified xsi:type="dcterms:W3CDTF">2026-02-02T07:01:35Z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